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eastAsia" w:ascii="BIZ UDPゴシック" w:hAnsi="BIZ UDPゴシック" w:eastAsia="BIZ UDPゴシック"/>
        </w:rPr>
      </w:pPr>
      <w:bookmarkStart w:id="0" w:name="_Toc513742065"/>
      <w:r>
        <w:rPr>
          <w:rFonts w:hint="eastAsia" w:ascii="BIZ UDPゴシック" w:hAnsi="BIZ UDPゴシック" w:eastAsia="BIZ UDPゴシック"/>
        </w:rPr>
        <w:t>様式１　エントリーシート</w:t>
      </w:r>
      <w:bookmarkEnd w:id="0"/>
    </w:p>
    <w:p>
      <w:pPr>
        <w:pStyle w:val="0"/>
        <w:rPr>
          <w:rFonts w:hint="eastAsia" w:ascii="BIZ UDPゴシック" w:hAnsi="BIZ UDPゴシック" w:eastAsia="BIZ UDPゴシック"/>
          <w:b w:val="1"/>
          <w:sz w:val="24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&lt;</w:t>
      </w:r>
      <w:r>
        <w:rPr>
          <w:rFonts w:hint="eastAsia" w:ascii="BIZ UDPゴシック" w:hAnsi="BIZ UDPゴシック" w:eastAsia="BIZ UDPゴシック"/>
          <w:b w:val="1"/>
          <w:sz w:val="24"/>
        </w:rPr>
        <w:t>取手市立市民会館及び福祉会館の指定管理に関する</w:t>
      </w: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サウンディング型市場調査</w:t>
      </w:r>
      <w:r>
        <w:rPr>
          <w:rFonts w:hint="eastAsia" w:ascii="BIZ UDPゴシック" w:hAnsi="BIZ UDPゴシック" w:eastAsia="BIZ UDPゴシック"/>
          <w:b w:val="1"/>
          <w:sz w:val="24"/>
        </w:rPr>
        <w:t>&gt;</w:t>
      </w:r>
      <w:r>
        <w:rPr>
          <w:rFonts w:hint="eastAsia" w:ascii="BIZ UDPゴシック" w:hAnsi="BIZ UDPゴシック" w:eastAsia="BIZ UDPゴシック"/>
          <w:b w:val="1"/>
          <w:sz w:val="24"/>
        </w:rPr>
        <w:t>エントリーシート</w:t>
      </w:r>
    </w:p>
    <w:p>
      <w:pPr>
        <w:pStyle w:val="0"/>
        <w:ind w:firstLine="2884" w:firstLineChars="1197"/>
        <w:rPr>
          <w:rFonts w:hint="eastAsia" w:ascii="BIZ UDPゴシック" w:hAnsi="BIZ UDPゴシック" w:eastAsia="BIZ UDPゴシック"/>
          <w:b w:val="1"/>
          <w:sz w:val="24"/>
        </w:rPr>
      </w:pPr>
    </w:p>
    <w:tbl>
      <w:tblPr>
        <w:tblStyle w:val="11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23"/>
        <w:gridCol w:w="402"/>
        <w:gridCol w:w="874"/>
        <w:gridCol w:w="4677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法人名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5976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（グループの場合）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サウンディング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氏名</w:t>
            </w:r>
          </w:p>
        </w:tc>
        <w:tc>
          <w:tcPr>
            <w:tcW w:w="4677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所属企業・部署名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E-mail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２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サウンディングの希望日を記入し、時間帯をチェックしてください。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（可能な限り３希望まで記入してください。）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10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12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</w:t>
            </w: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13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17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</w:t>
            </w: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何時でもよい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10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12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</w:t>
            </w: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13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17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</w:t>
            </w: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何時でもよい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10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12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</w:t>
            </w: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13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～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17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時　</w:t>
            </w: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何時でもよい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eastAsia" w:ascii="BIZ UDPゴシック" w:hAnsi="BIZ UDPゴシック" w:eastAsia="BIZ UDPゴシック"/>
          <w:color w:val="auto"/>
        </w:rPr>
      </w:pPr>
      <w:r>
        <w:rPr>
          <w:rFonts w:hint="eastAsia" w:ascii="BIZ UDPゴシック" w:hAnsi="BIZ UDPゴシック" w:eastAsia="BIZ UDPゴシック"/>
          <w:color w:val="auto"/>
        </w:rPr>
        <w:t>※　対話の実施期間は、令和</w:t>
      </w:r>
      <w:r>
        <w:rPr>
          <w:rFonts w:hint="eastAsia" w:ascii="BIZ UDPゴシック" w:hAnsi="BIZ UDPゴシック" w:eastAsia="BIZ UDPゴシック"/>
          <w:color w:val="auto"/>
        </w:rPr>
        <w:t>7</w:t>
      </w:r>
      <w:r>
        <w:rPr>
          <w:rFonts w:hint="eastAsia" w:ascii="BIZ UDPゴシック" w:hAnsi="BIZ UDPゴシック" w:eastAsia="BIZ UDPゴシック"/>
          <w:color w:val="auto"/>
        </w:rPr>
        <w:t>年</w:t>
      </w:r>
      <w:r>
        <w:rPr>
          <w:rFonts w:hint="eastAsia" w:ascii="BIZ UDPゴシック" w:hAnsi="BIZ UDPゴシック" w:eastAsia="BIZ UDPゴシック"/>
          <w:color w:val="auto"/>
        </w:rPr>
        <w:t>1</w:t>
      </w:r>
      <w:r>
        <w:rPr>
          <w:rFonts w:hint="eastAsia" w:ascii="BIZ UDPゴシック" w:hAnsi="BIZ UDPゴシック" w:eastAsia="BIZ UDPゴシック"/>
          <w:color w:val="auto"/>
        </w:rPr>
        <w:t>月</w:t>
      </w:r>
      <w:r>
        <w:rPr>
          <w:rFonts w:hint="eastAsia" w:ascii="BIZ UDPゴシック" w:hAnsi="BIZ UDPゴシック" w:eastAsia="BIZ UDPゴシック"/>
          <w:color w:val="auto"/>
        </w:rPr>
        <w:t>15</w:t>
      </w:r>
      <w:r>
        <w:rPr>
          <w:rFonts w:hint="eastAsia" w:ascii="BIZ UDPゴシック" w:hAnsi="BIZ UDPゴシック" w:eastAsia="BIZ UDPゴシック"/>
          <w:color w:val="auto"/>
        </w:rPr>
        <w:t>日（水）～</w:t>
      </w:r>
      <w:r>
        <w:rPr>
          <w:rFonts w:hint="eastAsia" w:ascii="BIZ UDPゴシック" w:hAnsi="BIZ UDPゴシック" w:eastAsia="BIZ UDPゴシック"/>
          <w:color w:val="auto"/>
        </w:rPr>
        <w:t>1</w:t>
      </w:r>
      <w:r>
        <w:rPr>
          <w:rFonts w:hint="eastAsia" w:ascii="BIZ UDPゴシック" w:hAnsi="BIZ UDPゴシック" w:eastAsia="BIZ UDPゴシック"/>
          <w:color w:val="auto"/>
        </w:rPr>
        <w:t>月</w:t>
      </w:r>
      <w:r>
        <w:rPr>
          <w:rFonts w:hint="eastAsia" w:ascii="BIZ UDPゴシック" w:hAnsi="BIZ UDPゴシック" w:eastAsia="BIZ UDPゴシック"/>
          <w:color w:val="auto"/>
        </w:rPr>
        <w:t>29</w:t>
      </w:r>
      <w:r>
        <w:rPr>
          <w:rFonts w:hint="eastAsia" w:ascii="BIZ UDPゴシック" w:hAnsi="BIZ UDPゴシック" w:eastAsia="BIZ UDPゴシック"/>
          <w:color w:val="auto"/>
        </w:rPr>
        <w:t>日（水）の午前</w:t>
      </w:r>
      <w:r>
        <w:rPr>
          <w:rFonts w:hint="eastAsia" w:ascii="BIZ UDPゴシック" w:hAnsi="BIZ UDPゴシック" w:eastAsia="BIZ UDPゴシック"/>
          <w:color w:val="auto"/>
        </w:rPr>
        <w:t>10</w:t>
      </w:r>
      <w:r>
        <w:rPr>
          <w:rFonts w:hint="eastAsia" w:ascii="BIZ UDPゴシック" w:hAnsi="BIZ UDPゴシック" w:eastAsia="BIZ UDPゴシック"/>
          <w:color w:val="auto"/>
        </w:rPr>
        <w:t>時～午後</w:t>
      </w:r>
      <w:r>
        <w:rPr>
          <w:rFonts w:hint="eastAsia" w:ascii="BIZ UDPゴシック" w:hAnsi="BIZ UDPゴシック" w:eastAsia="BIZ UDPゴシック"/>
          <w:color w:val="auto"/>
        </w:rPr>
        <w:t>5</w:t>
      </w:r>
      <w:r>
        <w:rPr>
          <w:rFonts w:hint="eastAsia" w:ascii="BIZ UDPゴシック" w:hAnsi="BIZ UDPゴシック" w:eastAsia="BIZ UDPゴシック"/>
          <w:color w:val="auto"/>
        </w:rPr>
        <w:t>時（終了時刻）とします。（土曜・日曜・祝日を除く）</w:t>
      </w:r>
    </w:p>
    <w:p>
      <w:pPr>
        <w:pStyle w:val="0"/>
        <w:tabs>
          <w:tab w:val="left" w:leader="none" w:pos="284"/>
        </w:tabs>
        <w:ind w:left="426" w:leftChars="203" w:firstLine="414" w:firstLineChars="197"/>
        <w:rPr>
          <w:rFonts w:hint="eastAsia" w:ascii="BIZ UDPゴシック" w:hAnsi="BIZ UDPゴシック" w:eastAsia="BIZ UDPゴシック"/>
          <w:color w:val="auto"/>
        </w:rPr>
      </w:pPr>
      <w:r>
        <w:rPr>
          <w:rFonts w:hint="eastAsia" w:ascii="BIZ UDPゴシック" w:hAnsi="BIZ UDPゴシック" w:eastAsia="BIZ UDPゴシック"/>
          <w:color w:val="auto"/>
        </w:rPr>
        <w:t>参加希望日及び時間帯を実施期間内で</w:t>
      </w:r>
      <w:r>
        <w:rPr>
          <w:rFonts w:hint="eastAsia" w:ascii="BIZ UDPゴシック" w:hAnsi="BIZ UDPゴシック" w:eastAsia="BIZ UDPゴシック"/>
          <w:color w:val="auto"/>
        </w:rPr>
        <w:t>3</w:t>
      </w:r>
      <w:r>
        <w:rPr>
          <w:rFonts w:hint="eastAsia" w:ascii="BIZ UDPゴシック" w:hAnsi="BIZ UDPゴシック" w:eastAsia="BIZ UDPゴシック"/>
          <w:color w:val="auto"/>
        </w:rPr>
        <w:t>か所記入してください。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eastAsia" w:ascii="BIZ UDPゴシック" w:hAnsi="BIZ UDPゴシック" w:eastAsia="BIZ UDPゴシック"/>
          <w:color w:val="auto"/>
        </w:rPr>
      </w:pPr>
      <w:r>
        <w:rPr>
          <w:rFonts w:hint="eastAsia" w:ascii="BIZ UDPゴシック" w:hAnsi="BIZ UDPゴシック" w:eastAsia="BIZ UDPゴシック"/>
          <w:color w:val="auto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firstLine="420" w:firstLineChars="200"/>
        <w:rPr>
          <w:rFonts w:hint="eastAsia" w:ascii="BIZ UDPゴシック" w:hAnsi="BIZ UDPゴシック" w:eastAsia="BIZ UDPゴシック"/>
          <w:color w:val="auto"/>
        </w:rPr>
      </w:pPr>
      <w:r>
        <w:rPr>
          <w:rFonts w:hint="eastAsia" w:ascii="BIZ UDPゴシック" w:hAnsi="BIZ UDPゴシック" w:eastAsia="BIZ UDPゴシック"/>
          <w:color w:val="auto"/>
        </w:rPr>
        <w:t>※　対話に出席する人数は、１グループにつき</w:t>
      </w:r>
      <w:r>
        <w:rPr>
          <w:rFonts w:hint="eastAsia" w:ascii="BIZ UDPゴシック" w:hAnsi="BIZ UDPゴシック" w:eastAsia="BIZ UDPゴシック"/>
          <w:color w:val="auto"/>
        </w:rPr>
        <w:t>4</w:t>
      </w:r>
      <w:r>
        <w:rPr>
          <w:rFonts w:hint="eastAsia" w:ascii="BIZ UDPゴシック" w:hAnsi="BIZ UDPゴシック" w:eastAsia="BIZ UDPゴシック"/>
          <w:color w:val="auto"/>
        </w:rPr>
        <w:t>名以内としてください。</w:t>
      </w:r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454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8</Pages>
  <Words>30</Words>
  <Characters>4449</Characters>
  <Application>JUST Note</Application>
  <Lines>3238</Lines>
  <Paragraphs>232</Paragraphs>
  <Company>Dynabook</Company>
  <CharactersWithSpaces>4550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1340矢部　晃一朗</cp:lastModifiedBy>
  <cp:lastPrinted>2021-12-03T02:50:00Z</cp:lastPrinted>
  <dcterms:created xsi:type="dcterms:W3CDTF">2021-11-26T05:01:00Z</dcterms:created>
  <dcterms:modified xsi:type="dcterms:W3CDTF">2024-11-08T00:15:46Z</dcterms:modified>
  <cp:revision>5</cp:revision>
</cp:coreProperties>
</file>