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rPr>
          <w:rFonts w:hint="eastAsia" w:ascii="BIZ UDPゴシック" w:hAnsi="BIZ UDPゴシック" w:eastAsia="BIZ UDPゴシック"/>
        </w:rPr>
      </w:pPr>
      <w:bookmarkStart w:id="0" w:name="_Toc513742065"/>
      <w:r>
        <w:rPr>
          <w:rFonts w:hint="eastAsia" w:ascii="BIZ UDPゴシック" w:hAnsi="BIZ UDPゴシック" w:eastAsia="BIZ UDPゴシック"/>
        </w:rPr>
        <w:t>様式２　</w:t>
      </w:r>
      <w:bookmarkEnd w:id="0"/>
      <w:r>
        <w:rPr>
          <w:rFonts w:hint="eastAsia" w:ascii="BIZ UDPゴシック" w:hAnsi="BIZ UDPゴシック" w:eastAsia="BIZ UDPゴシック"/>
        </w:rPr>
        <w:t>現地見学会参加申込書</w:t>
      </w:r>
    </w:p>
    <w:p>
      <w:pPr>
        <w:pStyle w:val="0"/>
        <w:rPr>
          <w:rFonts w:hint="eastAsia" w:ascii="BIZ UDPゴシック" w:hAnsi="BIZ UDPゴシック" w:eastAsia="BIZ UDPゴシック"/>
          <w:b w:val="1"/>
          <w:sz w:val="24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&lt;</w:t>
      </w:r>
      <w:r>
        <w:rPr>
          <w:rFonts w:hint="eastAsia" w:ascii="BIZ UDPゴシック" w:hAnsi="BIZ UDPゴシック" w:eastAsia="BIZ UDPゴシック"/>
          <w:b w:val="1"/>
          <w:sz w:val="24"/>
        </w:rPr>
        <w:t>取手市立市民会館及び福祉会館の指定管理に関する</w:t>
      </w:r>
    </w:p>
    <w:p>
      <w:pPr>
        <w:pStyle w:val="0"/>
        <w:jc w:val="center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サウンディング型市場調査</w:t>
      </w:r>
      <w:r>
        <w:rPr>
          <w:rFonts w:hint="eastAsia" w:ascii="BIZ UDPゴシック" w:hAnsi="BIZ UDPゴシック" w:eastAsia="BIZ UDPゴシック"/>
          <w:b w:val="1"/>
          <w:sz w:val="24"/>
        </w:rPr>
        <w:t>&gt;</w:t>
      </w:r>
      <w:r>
        <w:rPr>
          <w:rFonts w:hint="eastAsia" w:ascii="BIZ UDPゴシック" w:hAnsi="BIZ UDPゴシック" w:eastAsia="BIZ UDPゴシック"/>
          <w:b w:val="1"/>
          <w:sz w:val="24"/>
        </w:rPr>
        <w:t>現地見学会参加申込書</w:t>
      </w:r>
    </w:p>
    <w:p>
      <w:pPr>
        <w:pStyle w:val="0"/>
        <w:ind w:firstLine="2884" w:firstLineChars="1197"/>
        <w:rPr>
          <w:rFonts w:hint="eastAsia" w:ascii="BIZ UDPゴシック" w:hAnsi="BIZ UDPゴシック" w:eastAsia="BIZ UDPゴシック"/>
          <w:b w:val="1"/>
          <w:sz w:val="24"/>
        </w:rPr>
      </w:pPr>
    </w:p>
    <w:tbl>
      <w:tblPr>
        <w:tblStyle w:val="11"/>
        <w:tblW w:w="89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127"/>
        <w:gridCol w:w="425"/>
        <w:gridCol w:w="874"/>
        <w:gridCol w:w="5097"/>
      </w:tblGrid>
      <w:tr>
        <w:trPr/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法人名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6396" w:type="dxa"/>
            <w:gridSpan w:val="3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所在地</w:t>
            </w:r>
          </w:p>
        </w:tc>
        <w:tc>
          <w:tcPr>
            <w:tcW w:w="6396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（グループの場合）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構成法人名</w:t>
            </w:r>
          </w:p>
        </w:tc>
        <w:tc>
          <w:tcPr>
            <w:tcW w:w="6396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サウンディング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担当者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氏名</w:t>
            </w:r>
          </w:p>
        </w:tc>
        <w:tc>
          <w:tcPr>
            <w:tcW w:w="5097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所属企業・部署名</w:t>
            </w:r>
          </w:p>
        </w:tc>
        <w:tc>
          <w:tcPr>
            <w:tcW w:w="5097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E-mail</w:t>
            </w:r>
          </w:p>
        </w:tc>
        <w:tc>
          <w:tcPr>
            <w:tcW w:w="5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Tel</w:t>
            </w:r>
          </w:p>
        </w:tc>
        <w:tc>
          <w:tcPr>
            <w:tcW w:w="5097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88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現地見学会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参加予定者氏名</w:t>
            </w:r>
          </w:p>
        </w:tc>
        <w:tc>
          <w:tcPr>
            <w:tcW w:w="597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所属法人名・部署・役職</w:t>
            </w: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5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284"/>
        </w:tabs>
        <w:ind w:left="850" w:leftChars="203" w:hanging="424" w:hangingChars="202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※　現地見学会は</w:t>
      </w:r>
      <w:r>
        <w:rPr>
          <w:rFonts w:hint="eastAsia" w:ascii="BIZ UDPゴシック" w:hAnsi="BIZ UDPゴシック" w:eastAsia="BIZ UDPゴシック"/>
        </w:rPr>
        <w:t>12</w:t>
      </w:r>
      <w:r>
        <w:rPr>
          <w:rFonts w:hint="eastAsia" w:ascii="BIZ UDPゴシック" w:hAnsi="BIZ UDPゴシック" w:eastAsia="BIZ UDPゴシック"/>
        </w:rPr>
        <w:t>月</w:t>
      </w:r>
      <w:r>
        <w:rPr>
          <w:rFonts w:hint="eastAsia" w:ascii="BIZ UDPゴシック" w:hAnsi="BIZ UDPゴシック" w:eastAsia="BIZ UDPゴシック"/>
        </w:rPr>
        <w:t>17</w:t>
      </w:r>
      <w:r>
        <w:rPr>
          <w:rFonts w:hint="eastAsia" w:ascii="BIZ UDPゴシック" w:hAnsi="BIZ UDPゴシック" w:eastAsia="BIZ UDPゴシック"/>
        </w:rPr>
        <w:t>日（火）</w:t>
      </w:r>
      <w:r>
        <w:rPr>
          <w:rFonts w:hint="eastAsia" w:ascii="BIZ UDPゴシック" w:hAnsi="BIZ UDPゴシック" w:eastAsia="BIZ UDPゴシック"/>
        </w:rPr>
        <w:t>9</w:t>
      </w:r>
      <w:r>
        <w:rPr>
          <w:rFonts w:hint="eastAsia" w:ascii="BIZ UDPゴシック" w:hAnsi="BIZ UDPゴシック" w:eastAsia="BIZ UDPゴシック"/>
        </w:rPr>
        <w:t>時</w:t>
      </w:r>
      <w:r>
        <w:rPr>
          <w:rFonts w:hint="eastAsia" w:ascii="BIZ UDPゴシック" w:hAnsi="BIZ UDPゴシック" w:eastAsia="BIZ UDPゴシック"/>
        </w:rPr>
        <w:t>30</w:t>
      </w:r>
      <w:r>
        <w:rPr>
          <w:rFonts w:hint="eastAsia" w:ascii="BIZ UDPゴシック" w:hAnsi="BIZ UDPゴシック" w:eastAsia="BIZ UDPゴシック"/>
        </w:rPr>
        <w:t>分から、お申込みいただいた方で同時に実施します</w:t>
      </w:r>
    </w:p>
    <w:p>
      <w:pPr>
        <w:pStyle w:val="0"/>
        <w:tabs>
          <w:tab w:val="left" w:leader="none" w:pos="284"/>
        </w:tabs>
        <w:ind w:left="850" w:leftChars="200" w:hanging="430" w:hangingChars="205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※　参加申込書受領後は特にご連絡を差し上げませんが、事情により実施日時を変更するなどの場合に、メールまたは電話でご連絡することがあります。</w:t>
      </w:r>
    </w:p>
    <w:p>
      <w:pPr>
        <w:pStyle w:val="0"/>
        <w:tabs>
          <w:tab w:val="left" w:leader="none" w:pos="284"/>
        </w:tabs>
        <w:ind w:left="850" w:leftChars="200" w:hanging="430" w:hangingChars="205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※　福祉会館は通常稼働しています。写真撮影は、利用者のプライバシーに配慮していただきますようお願いいたします。</w:t>
      </w:r>
    </w:p>
    <w:p>
      <w:pPr>
        <w:pStyle w:val="0"/>
        <w:tabs>
          <w:tab w:val="left" w:leader="none" w:pos="284"/>
        </w:tabs>
        <w:ind w:firstLine="420" w:firstLineChars="2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※　現地見学会</w:t>
      </w:r>
      <w:bookmarkStart w:id="1" w:name="_GoBack"/>
      <w:bookmarkEnd w:id="1"/>
      <w:r>
        <w:rPr>
          <w:rFonts w:hint="eastAsia" w:ascii="BIZ UDPゴシック" w:hAnsi="BIZ UDPゴシック" w:eastAsia="BIZ UDPゴシック"/>
        </w:rPr>
        <w:t>に出席する人数は、１グループにつき</w:t>
      </w:r>
      <w:r>
        <w:rPr>
          <w:rFonts w:hint="eastAsia" w:ascii="BIZ UDPゴシック" w:hAnsi="BIZ UDPゴシック" w:eastAsia="BIZ UDPゴシック"/>
        </w:rPr>
        <w:t>2</w:t>
      </w:r>
      <w:r>
        <w:rPr>
          <w:rFonts w:hint="eastAsia" w:ascii="BIZ UDPゴシック" w:hAnsi="BIZ UDPゴシック" w:eastAsia="BIZ UDPゴシック"/>
        </w:rPr>
        <w:t>名以内としてください。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454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8</Pages>
  <Words>30</Words>
  <Characters>4449</Characters>
  <Application>JUST Note</Application>
  <Lines>3238</Lines>
  <Paragraphs>232</Paragraphs>
  <Company>Dynabook</Company>
  <CharactersWithSpaces>4550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1340矢部　晃一朗</cp:lastModifiedBy>
  <cp:lastPrinted>2021-12-03T02:50:00Z</cp:lastPrinted>
  <dcterms:created xsi:type="dcterms:W3CDTF">2021-11-26T05:01:00Z</dcterms:created>
  <dcterms:modified xsi:type="dcterms:W3CDTF">2024-11-08T00:12:57Z</dcterms:modified>
  <cp:revision>3</cp:revision>
</cp:coreProperties>
</file>