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様式第１号（第４条関係）</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取手市生ごみ処理容器キエーロ貸与申請書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取手市長　　　　　　　　　　殿</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生ごみ自家処理のため、生ごみ処理容器キエーロを設置したいので、取手市生ごみ処理容器キエーロ普及促進事業実施要綱第４条に基づき、下記の通り貸与を申請します。</w:t>
      </w:r>
    </w:p>
    <w:p>
      <w:pPr>
        <w:pStyle w:val="0"/>
        <w:ind w:leftChars="0" w:firstLine="0" w:firstLineChars="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tbl>
      <w:tblPr>
        <w:tblStyle w:val="19"/>
        <w:tblW w:w="0" w:type="auto"/>
        <w:tblInd w:w="0" w:type="dxa"/>
        <w:tblLayout w:type="fixed"/>
        <w:tblLook w:firstRow="1" w:lastRow="0" w:firstColumn="1" w:lastColumn="0" w:noHBand="0" w:noVBand="1" w:val="04A0"/>
      </w:tblPr>
      <w:tblGrid>
        <w:gridCol w:w="1255"/>
        <w:gridCol w:w="3150"/>
        <w:gridCol w:w="210"/>
        <w:gridCol w:w="990"/>
        <w:gridCol w:w="270"/>
        <w:gridCol w:w="2940"/>
      </w:tblGrid>
      <w:tr>
        <w:trPr>
          <w:trHeight w:val="503" w:hRule="atLeast"/>
        </w:trPr>
        <w:tc>
          <w:tcPr>
            <w:tcW w:w="1255" w:type="dxa"/>
            <w:vAlign w:val="center"/>
          </w:tcPr>
          <w:p>
            <w:pPr>
              <w:pStyle w:val="0"/>
              <w:jc w:val="center"/>
              <w:rPr>
                <w:rFonts w:hint="eastAsia" w:ascii="ＭＳ 明朝" w:hAnsi="ＭＳ 明朝" w:eastAsia="ＭＳ 明朝"/>
              </w:rPr>
            </w:pPr>
            <w:r>
              <w:rPr>
                <w:rFonts w:hint="eastAsia" w:ascii="ＭＳ 明朝" w:hAnsi="ＭＳ 明朝" w:eastAsia="ＭＳ 明朝"/>
                <w:spacing w:val="55"/>
                <w:fitText w:val="880" w:id="1"/>
              </w:rPr>
              <w:t>申請</w:t>
            </w:r>
            <w:r>
              <w:rPr>
                <w:rFonts w:hint="eastAsia" w:ascii="ＭＳ 明朝" w:hAnsi="ＭＳ 明朝" w:eastAsia="ＭＳ 明朝"/>
                <w:fitText w:val="880" w:id="1"/>
              </w:rPr>
              <w:t>日</w:t>
            </w:r>
          </w:p>
        </w:tc>
        <w:tc>
          <w:tcPr>
            <w:tcW w:w="31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令和　　年　　月　　日</w:t>
            </w:r>
          </w:p>
        </w:tc>
        <w:tc>
          <w:tcPr>
            <w:tcW w:w="147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貸与期間</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受け取り日から６か月</w:t>
            </w:r>
          </w:p>
        </w:tc>
      </w:tr>
      <w:tr>
        <w:trPr>
          <w:trHeight w:val="674" w:hRule="atLeast"/>
        </w:trPr>
        <w:tc>
          <w:tcPr>
            <w:tcW w:w="12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55"/>
                <w:fitText w:val="880" w:id="2"/>
              </w:rPr>
              <w:t>申請</w:t>
            </w:r>
            <w:r>
              <w:rPr>
                <w:rFonts w:hint="eastAsia" w:ascii="ＭＳ 明朝" w:hAnsi="ＭＳ 明朝" w:eastAsia="ＭＳ 明朝"/>
                <w:fitText w:val="880" w:id="2"/>
              </w:rPr>
              <w:t>者</w:t>
            </w:r>
          </w:p>
        </w:tc>
        <w:tc>
          <w:tcPr>
            <w:tcW w:w="756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844" w:hRule="atLeast"/>
        </w:trPr>
        <w:tc>
          <w:tcPr>
            <w:tcW w:w="12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220"/>
                <w:fitText w:val="880" w:id="3"/>
              </w:rPr>
              <w:t>住</w:t>
            </w:r>
            <w:r>
              <w:rPr>
                <w:rFonts w:hint="eastAsia" w:ascii="ＭＳ 明朝" w:hAnsi="ＭＳ 明朝" w:eastAsia="ＭＳ 明朝"/>
                <w:fitText w:val="880" w:id="3"/>
              </w:rPr>
              <w:t>所</w:t>
            </w:r>
          </w:p>
        </w:tc>
        <w:tc>
          <w:tcPr>
            <w:tcW w:w="756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p>
            <w:pPr>
              <w:pStyle w:val="0"/>
              <w:rPr>
                <w:rFonts w:hint="eastAsia" w:ascii="ＭＳ 明朝" w:hAnsi="ＭＳ 明朝" w:eastAsia="ＭＳ 明朝"/>
              </w:rPr>
            </w:pPr>
          </w:p>
        </w:tc>
      </w:tr>
      <w:tr>
        <w:trPr>
          <w:trHeight w:val="655" w:hRule="atLeast"/>
        </w:trPr>
        <w:tc>
          <w:tcPr>
            <w:tcW w:w="12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55"/>
                <w:fitText w:val="880" w:id="4"/>
              </w:rPr>
              <w:t>連絡</w:t>
            </w:r>
            <w:r>
              <w:rPr>
                <w:rFonts w:hint="eastAsia" w:ascii="ＭＳ 明朝" w:hAnsi="ＭＳ 明朝" w:eastAsia="ＭＳ 明朝"/>
                <w:fitText w:val="880" w:id="4"/>
              </w:rPr>
              <w:t>先</w:t>
            </w:r>
          </w:p>
        </w:tc>
        <w:tc>
          <w:tcPr>
            <w:tcW w:w="756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TEL</w:t>
            </w:r>
          </w:p>
          <w:p>
            <w:pPr>
              <w:pStyle w:val="0"/>
              <w:rPr>
                <w:rFonts w:hint="eastAsia" w:ascii="ＭＳ 明朝" w:hAnsi="ＭＳ 明朝" w:eastAsia="ＭＳ 明朝"/>
              </w:rPr>
            </w:pPr>
          </w:p>
        </w:tc>
      </w:tr>
      <w:tr>
        <w:trPr>
          <w:trHeight w:val="655" w:hRule="atLeast"/>
        </w:trPr>
        <w:tc>
          <w:tcPr>
            <w:tcW w:w="12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貸与台数</w:t>
            </w:r>
          </w:p>
        </w:tc>
        <w:tc>
          <w:tcPr>
            <w:tcW w:w="336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希望</w:t>
            </w:r>
          </w:p>
          <w:p>
            <w:pPr>
              <w:pStyle w:val="0"/>
              <w:jc w:val="center"/>
              <w:rPr>
                <w:rFonts w:hint="eastAsia" w:ascii="ＭＳ 明朝" w:hAnsi="ＭＳ 明朝" w:eastAsia="ＭＳ 明朝"/>
              </w:rPr>
            </w:pPr>
            <w:r>
              <w:rPr>
                <w:rFonts w:hint="eastAsia" w:ascii="ＭＳ 明朝" w:hAnsi="ＭＳ 明朝" w:eastAsia="ＭＳ 明朝"/>
              </w:rPr>
              <w:t>サイズ</w:t>
            </w:r>
          </w:p>
        </w:tc>
        <w:tc>
          <w:tcPr>
            <w:tcW w:w="321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655" w:hRule="atLeast"/>
        </w:trPr>
        <w:tc>
          <w:tcPr>
            <w:tcW w:w="12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設置場所</w:t>
            </w:r>
          </w:p>
        </w:tc>
        <w:tc>
          <w:tcPr>
            <w:tcW w:w="756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20" w:firstLineChars="100"/>
              <w:jc w:val="center"/>
              <w:rPr>
                <w:rFonts w:hint="eastAsia" w:ascii="ＭＳ 明朝" w:hAnsi="ＭＳ 明朝" w:eastAsia="ＭＳ 明朝"/>
              </w:rPr>
            </w:pPr>
            <w:r>
              <w:rPr>
                <w:rFonts w:hint="eastAsia" w:ascii="ＭＳ 明朝" w:hAnsi="ＭＳ 明朝" w:eastAsia="ＭＳ 明朝"/>
              </w:rPr>
              <w:t>庭　　・　　ベランダ　　・　　その他（　　　　　　　　　　　）</w:t>
            </w:r>
          </w:p>
        </w:tc>
      </w:tr>
    </w:tbl>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8"/>
        </w:rPr>
        <w:t>同意書</w:t>
      </w:r>
    </w:p>
    <w:tbl>
      <w:tblPr>
        <w:tblStyle w:val="19"/>
        <w:tblW w:w="0" w:type="auto"/>
        <w:tblInd w:w="0" w:type="dxa"/>
        <w:tblLayout w:type="fixed"/>
        <w:tblLook w:firstRow="1" w:lastRow="0" w:firstColumn="1" w:lastColumn="0" w:noHBand="0" w:noVBand="1" w:val="04A0"/>
      </w:tblPr>
      <w:tblGrid>
        <w:gridCol w:w="835"/>
        <w:gridCol w:w="7669"/>
      </w:tblGrid>
      <w:tr>
        <w:trPr/>
        <w:tc>
          <w:tcPr>
            <w:tcW w:w="835" w:type="dxa"/>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7669" w:type="dxa"/>
            <w:vAlign w:val="top"/>
          </w:tcPr>
          <w:p>
            <w:pPr>
              <w:pStyle w:val="0"/>
              <w:rPr>
                <w:rFonts w:hint="eastAsia" w:ascii="ＭＳ 明朝" w:hAnsi="ＭＳ 明朝" w:eastAsia="ＭＳ 明朝"/>
              </w:rPr>
            </w:pPr>
            <w:r>
              <w:rPr>
                <w:rFonts w:hint="eastAsia" w:ascii="ＭＳ 明朝" w:hAnsi="ＭＳ 明朝" w:eastAsia="ＭＳ 明朝"/>
                <w:sz w:val="24"/>
                <w:highlight w:val="none"/>
              </w:rPr>
              <w:t>貸与を受けた日から６か月間，キエーロの設置，使用状況等について定期的に市にモニタリング報告を行うこと</w:t>
            </w:r>
          </w:p>
        </w:tc>
      </w:tr>
      <w:tr>
        <w:trPr/>
        <w:tc>
          <w:tcPr>
            <w:tcW w:w="835" w:type="dxa"/>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7669" w:type="dxa"/>
            <w:vAlign w:val="top"/>
          </w:tcPr>
          <w:p>
            <w:pPr>
              <w:pStyle w:val="0"/>
              <w:rPr>
                <w:rFonts w:hint="eastAsia" w:ascii="ＭＳ 明朝" w:hAnsi="ＭＳ 明朝" w:eastAsia="ＭＳ 明朝"/>
              </w:rPr>
            </w:pPr>
            <w:r>
              <w:rPr>
                <w:rFonts w:hint="eastAsia" w:ascii="ＭＳ 明朝" w:hAnsi="ＭＳ 明朝" w:eastAsia="ＭＳ 明朝"/>
                <w:sz w:val="24"/>
                <w:highlight w:val="none"/>
              </w:rPr>
              <w:t>市から貸与を受けたキエーロを他人に譲渡し，又は転貸し，若しくは売却をしないこと</w:t>
            </w:r>
          </w:p>
        </w:tc>
      </w:tr>
      <w:tr>
        <w:trPr>
          <w:trHeight w:val="655" w:hRule="atLeast"/>
        </w:trPr>
        <w:tc>
          <w:tcPr>
            <w:tcW w:w="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76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rPr>
            </w:pPr>
            <w:r>
              <w:rPr>
                <w:rFonts w:hint="eastAsia" w:ascii="ＭＳ 明朝" w:hAnsi="ＭＳ 明朝" w:eastAsia="ＭＳ 明朝"/>
              </w:rPr>
              <w:t>貸与期間終了後は市からキエーロを譲り受けること</w:t>
            </w:r>
          </w:p>
        </w:tc>
      </w:tr>
      <w:tr>
        <w:trPr>
          <w:trHeight w:val="370" w:hRule="atLeast"/>
        </w:trPr>
        <w:tc>
          <w:tcPr>
            <w:tcW w:w="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766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生ごみ処理容器キエーロ貸与申請に必要な住所及び市税等の滞納状況に係る個人情報について、市が確認すること</w:t>
            </w:r>
          </w:p>
        </w:tc>
      </w:tr>
    </w:tbl>
    <w:p>
      <w:pPr>
        <w:pStyle w:val="0"/>
        <w:jc w:val="center"/>
        <w:rPr>
          <w:rFonts w:hint="eastAsia" w:ascii="ＭＳ 明朝" w:hAnsi="ＭＳ 明朝" w:eastAsia="ＭＳ 明朝"/>
        </w:rPr>
      </w:pPr>
    </w:p>
    <w:p>
      <w:pPr>
        <w:pStyle w:val="0"/>
        <w:ind w:firstLine="220" w:firstLineChars="100"/>
        <w:rPr>
          <w:rFonts w:hint="eastAsia" w:ascii="ＭＳ 明朝" w:hAnsi="ＭＳ 明朝" w:eastAsia="ＭＳ 明朝"/>
        </w:rPr>
      </w:pPr>
      <w:r>
        <w:rPr>
          <w:rFonts w:hint="eastAsia" w:ascii="ＭＳ 明朝" w:hAnsi="ＭＳ 明朝" w:eastAsia="ＭＳ 明朝"/>
        </w:rPr>
        <w:t>上記同意書の内容に全て同意します。</w:t>
      </w:r>
    </w:p>
    <w:p>
      <w:pPr>
        <w:pStyle w:val="0"/>
        <w:ind w:leftChars="0" w:firstLine="0" w:firstLineChars="0"/>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0"/>
        <w:ind w:left="0" w:leftChars="0" w:firstLine="220" w:firstLineChars="100"/>
        <w:rPr>
          <w:rFonts w:hint="eastAsia" w:ascii="ＭＳ 明朝" w:hAnsi="ＭＳ 明朝" w:eastAsia="ＭＳ 明朝"/>
        </w:rPr>
      </w:pPr>
      <w:r>
        <w:rPr>
          <w:rFonts w:hint="eastAsia" w:ascii="ＭＳ 明朝" w:hAnsi="ＭＳ 明朝" w:eastAsia="ＭＳ 明朝"/>
        </w:rPr>
        <w:t>　　　　　　　　　　　　　　　　　　　　　　　　</w:t>
      </w:r>
    </w:p>
    <w:p>
      <w:pPr>
        <w:pStyle w:val="0"/>
        <w:ind w:left="0" w:leftChars="0" w:right="880" w:rightChars="400" w:firstLine="5500" w:firstLineChars="2500"/>
        <w:rPr>
          <w:rFonts w:hint="eastAsia" w:ascii="ＭＳ 明朝" w:hAnsi="ＭＳ 明朝" w:eastAsia="ＭＳ 明朝"/>
        </w:rPr>
      </w:pPr>
      <w:r>
        <w:rPr>
          <w:rFonts w:hint="eastAsia" w:ascii="ＭＳ 明朝" w:hAnsi="ＭＳ 明朝" w:eastAsia="ＭＳ 明朝"/>
        </w:rPr>
        <w:t>氏　名</w:t>
      </w:r>
      <w:bookmarkStart w:id="0" w:name="_GoBack"/>
      <w:bookmarkEnd w:id="0"/>
    </w:p>
    <w:sectPr>
      <w:pgSz w:w="11906" w:h="16838"/>
      <w:pgMar w:top="1701" w:right="1701" w:bottom="1417" w:left="1701" w:header="851" w:footer="992" w:gutter="0"/>
      <w:pgBorders w:zOrder="front" w:display="allPages" w:offsetFrom="page"/>
      <w:cols w:space="720"/>
      <w:textDirection w:val="lrTb"/>
      <w:docGrid w:type="lines" w:linePitch="3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9"/>
  <w:drawingGridHorizontalSpacing w:val="21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ゴシック" w:hAnsi="BIZ UDPゴシック" w:eastAsia="BIZ UDPゴシック"/>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List Paragraph"/>
    <w:basedOn w:val="0"/>
    <w:next w:val="18"/>
    <w:link w:val="0"/>
    <w:uiPriority w:val="0"/>
    <w:qFormat/>
    <w:pPr>
      <w:ind w:left="400" w:leftChars="400"/>
    </w:p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TotalTime>
  <Pages>1</Pages>
  <Words>1</Words>
  <Characters>367</Characters>
  <Application>JUST Note</Application>
  <Lines>50</Lines>
  <Paragraphs>32</Paragraphs>
  <CharactersWithSpaces>438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1784吉田　卓也</dc:creator>
  <cp:lastModifiedBy>1784吉田　卓也</cp:lastModifiedBy>
  <cp:lastPrinted>2025-09-24T06:19:50Z</cp:lastPrinted>
  <dcterms:created xsi:type="dcterms:W3CDTF">2025-09-17T00:59:00Z</dcterms:created>
  <dcterms:modified xsi:type="dcterms:W3CDTF">2025-09-24T06:37:37Z</dcterms:modified>
  <cp:revision>0</cp:revision>
</cp:coreProperties>
</file>