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ゴシック" w:hAnsi="游ゴシック" w:eastAsia="游ゴシック"/>
          <w:sz w:val="24"/>
        </w:rPr>
      </w:pPr>
      <w:r>
        <w:rPr>
          <w:rFonts w:hint="eastAsia" w:ascii="游ゴシック" w:hAnsi="游ゴシック" w:eastAsia="游ゴシック"/>
          <w:b w:val="1"/>
          <w:sz w:val="28"/>
        </w:rPr>
        <w:t>（一財）取手市農業公社の穀類等乾燥調製施設及び水稲育苗施設更新に関するサウンディング型市場調査現地確認申込書</w:t>
      </w:r>
      <w:bookmarkStart w:id="0" w:name="_GoBack"/>
      <w:bookmarkEnd w:id="0"/>
    </w:p>
    <w:p>
      <w:pPr>
        <w:pStyle w:val="15"/>
        <w:numPr>
          <w:ilvl w:val="0"/>
          <w:numId w:val="1"/>
        </w:numPr>
        <w:snapToGrid w:val="0"/>
        <w:spacing w:before="165" w:beforeLines="50" w:beforeAutospacing="0"/>
        <w:ind w:leftChars="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担当者情報</w:t>
      </w:r>
    </w:p>
    <w:tbl>
      <w:tblPr>
        <w:tblStyle w:val="24"/>
        <w:tblW w:w="5000" w:type="pct"/>
        <w:tblInd w:w="0" w:type="dxa"/>
        <w:tblLayout w:type="fixed"/>
        <w:tblLook w:firstRow="1" w:lastRow="0" w:firstColumn="1" w:lastColumn="0" w:noHBand="0" w:noVBand="1" w:val="04A0"/>
      </w:tblPr>
      <w:tblGrid>
        <w:gridCol w:w="1308"/>
        <w:gridCol w:w="1221"/>
        <w:gridCol w:w="1242"/>
        <w:gridCol w:w="1243"/>
        <w:gridCol w:w="1221"/>
        <w:gridCol w:w="2485"/>
      </w:tblGrid>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団体名・事業者名</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所在地</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restar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担当者</w:t>
            </w: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部署名</w:t>
            </w:r>
          </w:p>
        </w:tc>
        <w:tc>
          <w:tcPr>
            <w:tcW w:w="3550"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283"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氏　名</w:t>
            </w:r>
          </w:p>
        </w:tc>
        <w:tc>
          <w:tcPr>
            <w:tcW w:w="712" w:type="pct"/>
            <w:tcBorders>
              <w:top w:val="single" w:color="auto" w:sz="4" w:space="0"/>
              <w:left w:val="single" w:color="auto" w:sz="4" w:space="0"/>
              <w:bottom w:val="dotted" w:color="auto" w:sz="4" w:space="0"/>
              <w:right w:val="nil"/>
              <w:tl2br w:val="nil"/>
              <w:tr2bl w:val="nil"/>
            </w:tcBorders>
            <w:vAlign w:val="center"/>
          </w:tcPr>
          <w:p>
            <w:pPr>
              <w:pStyle w:val="0"/>
              <w:snapToGrid w:val="0"/>
              <w:spacing w:line="240" w:lineRule="atLeas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ふりがな</w:t>
            </w:r>
          </w:p>
        </w:tc>
        <w:tc>
          <w:tcPr>
            <w:tcW w:w="2838" w:type="pct"/>
            <w:gridSpan w:val="3"/>
            <w:tcBorders>
              <w:top w:val="single" w:color="auto" w:sz="4" w:space="0"/>
              <w:left w:val="nil"/>
              <w:bottom w:val="dotted" w:color="auto" w:sz="4" w:space="0"/>
              <w:right w:val="single" w:color="auto" w:sz="4" w:space="0"/>
              <w:tl2br w:val="nil"/>
              <w:tr2bl w:val="nil"/>
            </w:tcBorders>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continue"/>
            <w:shd w:val="clear" w:color="auto" w:themeFill="background1" w:themeFillTint="FF" w:themeFillShade="F3"/>
            <w:vAlign w:val="center"/>
          </w:tcPr>
          <w:p>
            <w:pPr>
              <w:pStyle w:val="0"/>
              <w:rPr>
                <w:rFonts w:hint="default"/>
              </w:rPr>
            </w:pPr>
          </w:p>
        </w:tc>
        <w:tc>
          <w:tcPr>
            <w:tcW w:w="3550" w:type="pct"/>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電　話</w:t>
            </w:r>
          </w:p>
        </w:tc>
        <w:tc>
          <w:tcPr>
            <w:tcW w:w="1425" w:type="pct"/>
            <w:gridSpan w:val="2"/>
            <w:vAlign w:val="center"/>
          </w:tcPr>
          <w:p>
            <w:pPr>
              <w:pStyle w:val="0"/>
              <w:snapToGrid w:val="0"/>
              <w:spacing w:line="240" w:lineRule="atLeast"/>
              <w:rPr>
                <w:rFonts w:hint="eastAsia" w:ascii="游ゴシック" w:hAnsi="游ゴシック" w:eastAsia="游ゴシック"/>
                <w:color w:val="000000" w:themeColor="text1"/>
              </w:rPr>
            </w:pPr>
          </w:p>
        </w:tc>
        <w:tc>
          <w:tcPr>
            <w:tcW w:w="700" w:type="pct"/>
            <w:shd w:val="clear" w:color="auto" w:themeFill="background1" w:themeFillTint="FF" w:themeFillShade="F3"/>
            <w:vAlign w:val="center"/>
          </w:tcPr>
          <w:p>
            <w:pPr>
              <w:pStyle w:val="0"/>
              <w:snapToGrid w:val="0"/>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ＦＡＸ</w:t>
            </w:r>
          </w:p>
        </w:tc>
        <w:tc>
          <w:tcPr>
            <w:tcW w:w="1425" w:type="pct"/>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E</w:t>
            </w:r>
            <w:r>
              <w:rPr>
                <w:rFonts w:hint="eastAsia" w:ascii="游ゴシック" w:hAnsi="游ゴシック" w:eastAsia="游ゴシック"/>
                <w:color w:val="000000" w:themeColor="text1"/>
              </w:rPr>
              <w:t>メール</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bl>
    <w:p>
      <w:pPr>
        <w:pStyle w:val="0"/>
        <w:numPr>
          <w:ilvl w:val="0"/>
          <w:numId w:val="1"/>
        </w:numPr>
        <w:snapToGrid w:val="0"/>
        <w:spacing w:before="165" w:beforeLines="50" w:beforeAutospacing="0"/>
        <w:rPr>
          <w:rFonts w:hint="default"/>
        </w:rPr>
      </w:pPr>
      <w:r>
        <w:rPr>
          <w:rFonts w:hint="eastAsia" w:ascii="游ゴシック" w:hAnsi="游ゴシック" w:eastAsia="游ゴシック"/>
          <w:b w:val="1"/>
          <w:color w:val="000000" w:themeColor="text1"/>
        </w:rPr>
        <w:t>参加予定者（最大</w:t>
      </w:r>
      <w:r>
        <w:rPr>
          <w:rFonts w:hint="eastAsia" w:ascii="游ゴシック" w:hAnsi="游ゴシック" w:eastAsia="游ゴシック"/>
          <w:b w:val="1"/>
          <w:color w:val="000000" w:themeColor="text1"/>
        </w:rPr>
        <w:t>3</w:t>
      </w:r>
      <w:r>
        <w:rPr>
          <w:rFonts w:hint="eastAsia" w:ascii="游ゴシック" w:hAnsi="游ゴシック" w:eastAsia="游ゴシック"/>
          <w:b w:val="1"/>
          <w:color w:val="000000" w:themeColor="text1"/>
        </w:rPr>
        <w:t>名）</w:t>
      </w:r>
    </w:p>
    <w:tbl>
      <w:tblPr>
        <w:tblStyle w:val="23"/>
        <w:tblW w:w="0" w:type="auto"/>
        <w:tblInd w:w="0" w:type="dxa"/>
        <w:tblLayout w:type="fixed"/>
        <w:tblLook w:firstRow="1" w:lastRow="0" w:firstColumn="1" w:lastColumn="0" w:noHBand="0" w:noVBand="1" w:val="04A0"/>
      </w:tblPr>
      <w:tblGrid>
        <w:gridCol w:w="5868"/>
        <w:gridCol w:w="2880"/>
      </w:tblGrid>
      <w:tr>
        <w:trPr>
          <w:trHeight w:val="510" w:hRule="atLeast"/>
        </w:trPr>
        <w:tc>
          <w:tcPr>
            <w:tcW w:w="5868"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部署名・役職</w:t>
            </w:r>
          </w:p>
        </w:tc>
        <w:tc>
          <w:tcPr>
            <w:tcW w:w="2880"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氏名</w:t>
            </w: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bl>
    <w:p>
      <w:pPr>
        <w:pStyle w:val="0"/>
        <w:numPr>
          <w:ilvl w:val="0"/>
          <w:numId w:val="1"/>
        </w:numPr>
        <w:snapToGrid w:val="0"/>
        <w:spacing w:before="165" w:beforeLines="50" w:beforeAutospacing="0"/>
        <w:rPr>
          <w:rFonts w:hint="default"/>
        </w:rPr>
      </w:pPr>
      <w:r>
        <w:rPr>
          <w:rFonts w:hint="eastAsia" w:ascii="游ゴシック" w:hAnsi="游ゴシック" w:eastAsia="游ゴシック"/>
          <w:b w:val="1"/>
        </w:rPr>
        <w:t>希望日時及び希望施設</w:t>
      </w:r>
    </w:p>
    <w:tbl>
      <w:tblPr>
        <w:tblStyle w:val="23"/>
        <w:tblW w:w="0" w:type="auto"/>
        <w:tblInd w:w="0" w:type="dxa"/>
        <w:tblLayout w:type="fixed"/>
        <w:tblLook w:firstRow="1" w:lastRow="0" w:firstColumn="1" w:lastColumn="0" w:noHBand="0" w:noVBand="1" w:val="04A0"/>
      </w:tblPr>
      <w:tblGrid>
        <w:gridCol w:w="4608"/>
        <w:gridCol w:w="4140"/>
      </w:tblGrid>
      <w:tr>
        <w:trPr>
          <w:trHeight w:val="510" w:hRule="atLeast"/>
        </w:trPr>
        <w:tc>
          <w:tcPr>
            <w:tcW w:w="4608"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希望日時</w:t>
            </w:r>
          </w:p>
        </w:tc>
        <w:tc>
          <w:tcPr>
            <w:tcW w:w="4140"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確認を希望する施設名称</w:t>
            </w:r>
          </w:p>
        </w:tc>
      </w:tr>
      <w:tr>
        <w:trPr>
          <w:trHeight w:val="1072" w:hRule="atLeast"/>
        </w:trPr>
        <w:tc>
          <w:tcPr>
            <w:tcW w:w="4608" w:type="dxa"/>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rPr>
              <w:t>6</w:t>
            </w:r>
            <w:r>
              <w:rPr>
                <w:rFonts w:hint="eastAsia" w:ascii="游ゴシック" w:hAnsi="游ゴシック" w:eastAsia="游ゴシック"/>
              </w:rPr>
              <w:t>年　　月　　日（　　時　　分～）</w:t>
            </w:r>
          </w:p>
        </w:tc>
        <w:tc>
          <w:tcPr>
            <w:tcW w:w="4140" w:type="dxa"/>
            <w:vAlign w:val="center"/>
          </w:tcPr>
          <w:p>
            <w:pPr>
              <w:pStyle w:val="0"/>
              <w:snapToGrid w:val="0"/>
              <w:jc w:val="both"/>
              <w:rPr>
                <w:rFonts w:hint="eastAsia" w:ascii="游ゴシック" w:hAnsi="游ゴシック" w:eastAsia="游ゴシック"/>
              </w:rPr>
            </w:pPr>
          </w:p>
        </w:tc>
      </w:tr>
    </w:tbl>
    <w:p>
      <w:pPr>
        <w:pStyle w:val="0"/>
        <w:numPr>
          <w:numId w:val="0"/>
        </w:numPr>
        <w:snapToGrid w:val="0"/>
        <w:spacing w:before="165" w:beforeLines="50" w:beforeAutospacing="0"/>
        <w:ind w:left="420" w:leftChars="0" w:firstLine="0" w:firstLineChars="0"/>
        <w:rPr>
          <w:rFonts w:hint="eastAsia" w:ascii="游ゴシック" w:hAnsi="游ゴシック" w:eastAsia="游ゴシック"/>
        </w:rPr>
      </w:pPr>
    </w:p>
    <w:p>
      <w:pPr>
        <w:pStyle w:val="0"/>
        <w:snapToGrid w:val="0"/>
        <w:rPr>
          <w:rFonts w:hint="eastAsia" w:ascii="游ゴシック" w:hAnsi="游ゴシック" w:eastAsia="游ゴシック"/>
        </w:rPr>
      </w:pPr>
      <w:r>
        <w:rPr>
          <w:rFonts w:hint="eastAsia" w:ascii="游ゴシック" w:hAnsi="游ゴシック" w:eastAsia="游ゴシック"/>
        </w:rPr>
        <w:t>※　希望日時は、次の括弧内の条件に従って指定してください。</w:t>
      </w:r>
    </w:p>
    <w:p>
      <w:pPr>
        <w:pStyle w:val="0"/>
        <w:snapToGrid w:val="0"/>
        <w:ind w:firstLine="480" w:firstLineChars="200"/>
        <w:rPr>
          <w:rFonts w:hint="eastAsia" w:ascii="游ゴシック" w:hAnsi="游ゴシック" w:eastAsia="游ゴシック"/>
        </w:rPr>
      </w:pPr>
      <w:r>
        <w:rPr>
          <w:rFonts w:hint="eastAsia" w:ascii="游ゴシック" w:hAnsi="游ゴシック" w:eastAsia="游ゴシック"/>
        </w:rPr>
        <w:t>（土曜・日曜・祝日を除く日程で、</w:t>
      </w:r>
      <w:r>
        <w:rPr>
          <w:rFonts w:hint="eastAsia" w:ascii="游ゴシック" w:hAnsi="游ゴシック" w:eastAsia="游ゴシック"/>
        </w:rPr>
        <w:t>9:00~17:00</w:t>
      </w:r>
      <w:r>
        <w:rPr>
          <w:rFonts w:hint="eastAsia" w:ascii="游ゴシック" w:hAnsi="游ゴシック" w:eastAsia="游ゴシック"/>
        </w:rPr>
        <w:t>の間）</w:t>
      </w:r>
    </w:p>
    <w:p>
      <w:pPr>
        <w:pStyle w:val="0"/>
        <w:snapToGrid w:val="0"/>
        <w:rPr>
          <w:rFonts w:hint="eastAsia" w:ascii="游ゴシック" w:hAnsi="游ゴシック" w:eastAsia="游ゴシック"/>
        </w:rPr>
      </w:pPr>
      <w:r>
        <w:rPr>
          <w:rFonts w:hint="eastAsia" w:ascii="游ゴシック" w:hAnsi="游ゴシック" w:eastAsia="游ゴシック"/>
        </w:rPr>
        <w:t>※　申込書受領後、調整の上、確定日時等を電子メールにて御連絡いたします。</w:t>
      </w:r>
    </w:p>
    <w:p>
      <w:pPr>
        <w:pStyle w:val="0"/>
        <w:snapToGrid w:val="0"/>
        <w:rPr>
          <w:rFonts w:hint="default"/>
        </w:rPr>
      </w:pPr>
      <w:r>
        <w:rPr>
          <w:rFonts w:hint="eastAsia" w:ascii="游ゴシック" w:hAnsi="游ゴシック" w:eastAsia="游ゴシック"/>
          <w:sz w:val="24"/>
        </w:rPr>
        <w:t>※　都合により希望に添えない場合もありますので、予め御了承願います。</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sz w:val="28"/>
      </w:rPr>
    </w:pPr>
    <w:r>
      <w:rPr>
        <w:rFonts w:hint="eastAsia"/>
        <w:sz w:val="28"/>
      </w:rPr>
      <w:t>別紙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D3CB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游明朝" w:hAnsi="游明朝"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游明朝" w:hAnsi="游明朝" w:eastAsia="游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游明朝" w:hAnsi="游明朝" w:eastAsia="游明朝"/>
      <w:sz w:val="24"/>
    </w:rPr>
  </w:style>
  <w:style w:type="paragraph" w:styleId="20">
    <w:name w:val="No Spacing"/>
    <w:next w:val="20"/>
    <w:link w:val="0"/>
    <w:uiPriority w:val="0"/>
    <w:qFormat/>
    <w:pPr>
      <w:widowControl w:val="0"/>
      <w:jc w:val="both"/>
    </w:pPr>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7</Words>
  <Characters>271</Characters>
  <Application>JUST Note</Application>
  <Lines>95</Lines>
  <Paragraphs>22</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教育総務課</dc:creator>
  <cp:lastModifiedBy>1341染谷　久</cp:lastModifiedBy>
  <cp:lastPrinted>2024-01-17T03:00:40Z</cp:lastPrinted>
  <dcterms:created xsi:type="dcterms:W3CDTF">2024-01-16T09:39:00Z</dcterms:created>
  <dcterms:modified xsi:type="dcterms:W3CDTF">2024-08-05T02:37:50Z</dcterms:modified>
  <cp:revision>4</cp:revision>
</cp:coreProperties>
</file>