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代　理　人　の　有　無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right="96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地縁による団体の名称</w:t>
      </w:r>
    </w:p>
    <w:p>
      <w:pPr>
        <w:pStyle w:val="0"/>
        <w:ind w:right="960" w:firstLine="4320" w:firstLineChars="180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ind w:right="960" w:firstLine="4320" w:firstLineChars="1800"/>
        <w:rPr>
          <w:rFonts w:hint="eastAsia"/>
          <w:sz w:val="24"/>
          <w:u w:val="dotted" w:color="auto"/>
        </w:rPr>
      </w:pPr>
      <w:r>
        <w:rPr>
          <w:rFonts w:hint="eastAsia"/>
          <w:sz w:val="24"/>
          <w:u w:val="dotted" w:color="auto"/>
        </w:rPr>
        <w:t>　　　　　　　　　　　　　　</w:t>
      </w:r>
    </w:p>
    <w:p>
      <w:pPr>
        <w:pStyle w:val="0"/>
        <w:ind w:right="960" w:firstLine="4320" w:firstLineChars="1800"/>
        <w:rPr>
          <w:rFonts w:hint="eastAsia"/>
          <w:sz w:val="24"/>
        </w:rPr>
      </w:pPr>
    </w:p>
    <w:p>
      <w:pPr>
        <w:pStyle w:val="0"/>
        <w:ind w:right="960"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代表者名</w:t>
      </w:r>
    </w:p>
    <w:p>
      <w:pPr>
        <w:pStyle w:val="0"/>
        <w:ind w:right="480"/>
        <w:jc w:val="right"/>
        <w:rPr>
          <w:rFonts w:hint="eastAsia"/>
          <w:sz w:val="24"/>
          <w:u w:val="dotted" w:color="auto"/>
        </w:rPr>
      </w:pPr>
    </w:p>
    <w:p>
      <w:pPr>
        <w:pStyle w:val="0"/>
        <w:ind w:right="840" w:rightChars="400"/>
        <w:jc w:val="center"/>
        <w:rPr>
          <w:rFonts w:hint="default"/>
          <w:sz w:val="24"/>
          <w:u w:val="dotted" w:color="auto"/>
        </w:rPr>
      </w:pPr>
      <w:r>
        <w:rPr>
          <w:rFonts w:hint="eastAsia"/>
          <w:sz w:val="24"/>
          <w:u w:val="none" w:color="auto"/>
        </w:rPr>
        <w:t>　　</w:t>
      </w:r>
      <w:r>
        <w:rPr>
          <w:rFonts w:hint="eastAsia"/>
          <w:sz w:val="24"/>
          <w:u w:val="dotted" w:color="auto"/>
        </w:rPr>
        <w:t>　　　　　　　　　　　　　</w:t>
      </w:r>
      <w:r>
        <w:rPr>
          <w:rFonts w:hint="eastAsia"/>
          <w:sz w:val="24"/>
          <w:u w:val="dotted" w:color="auto"/>
        </w:rPr>
        <w:t xml:space="preserve"> </w:t>
      </w:r>
    </w:p>
    <w:p>
      <w:pPr>
        <w:pStyle w:val="0"/>
        <w:ind w:left="1800" w:hanging="1800" w:hangingChars="750"/>
        <w:rPr>
          <w:rFonts w:hint="eastAsia"/>
          <w:sz w:val="24"/>
        </w:rPr>
      </w:pPr>
    </w:p>
    <w:p>
      <w:pPr>
        <w:pStyle w:val="0"/>
        <w:ind w:left="1800" w:hanging="1800" w:hangingChars="75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代理人の有無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（１）有　　　代理人有りの場合</w:t>
      </w:r>
    </w:p>
    <w:p>
      <w:pPr>
        <w:pStyle w:val="0"/>
        <w:tabs>
          <w:tab w:val="left" w:leader="none" w:pos="2820"/>
        </w:tabs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eastAsia"/>
          <w:sz w:val="24"/>
        </w:rPr>
        <w:t>代理人　氏　名</w:t>
      </w:r>
    </w:p>
    <w:p>
      <w:pPr>
        <w:pStyle w:val="0"/>
        <w:tabs>
          <w:tab w:val="left" w:leader="none" w:pos="3060"/>
        </w:tabs>
        <w:rPr>
          <w:rFonts w:hint="eastAsia"/>
          <w:sz w:val="24"/>
          <w:u w:val="dotted" w:color="auto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z w:val="24"/>
          <w:u w:val="dotted" w:color="auto"/>
        </w:rPr>
        <w:t>　　　　　　　　　　　　　　　　　</w:t>
      </w:r>
    </w:p>
    <w:p>
      <w:pPr>
        <w:pStyle w:val="0"/>
        <w:tabs>
          <w:tab w:val="left" w:leader="none" w:pos="3750"/>
        </w:tabs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eastAsia"/>
          <w:sz w:val="24"/>
        </w:rPr>
        <w:t>住　所</w:t>
      </w:r>
    </w:p>
    <w:p>
      <w:pPr>
        <w:pStyle w:val="0"/>
        <w:rPr>
          <w:rFonts w:hint="default"/>
          <w:sz w:val="24"/>
          <w:u w:val="dotted" w:color="auto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z w:val="24"/>
          <w:u w:val="dotted" w:color="auto"/>
        </w:rPr>
        <w:t>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（２）無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480" w:hanging="480" w:hangingChars="200"/>
        <w:rPr>
          <w:rFonts w:hint="eastAsia"/>
          <w:sz w:val="24"/>
        </w:rPr>
      </w:pPr>
    </w:p>
    <w:p>
      <w:pPr>
        <w:pStyle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※　「代理人」は地方自治法第２６０条の８の代理人及び第２６０条の１０の特別代理人をいう。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参考：地方自治法</w:t>
      </w:r>
    </w:p>
    <w:p>
      <w:pPr>
        <w:pStyle w:val="0"/>
        <w:ind w:left="1470" w:hanging="1470" w:hangingChars="700"/>
        <w:rPr>
          <w:rFonts w:hint="default"/>
        </w:rPr>
      </w:pPr>
      <w:r>
        <w:rPr>
          <w:rFonts w:hint="eastAsia"/>
        </w:rPr>
        <w:t>第</w:t>
      </w:r>
      <w:r>
        <w:rPr>
          <w:rFonts w:hint="eastAsia"/>
        </w:rPr>
        <w:t>260</w:t>
      </w:r>
      <w:r>
        <w:rPr>
          <w:rFonts w:hint="eastAsia"/>
        </w:rPr>
        <w:t>条の</w:t>
      </w:r>
      <w:r>
        <w:rPr>
          <w:rFonts w:hint="eastAsia"/>
        </w:rPr>
        <w:t>8</w:t>
      </w:r>
      <w:r>
        <w:rPr>
          <w:rFonts w:hint="eastAsia"/>
        </w:rPr>
        <w:t>　認可地縁団体の代表者は、規約又は総会の決議によって禁止されていないときに限り、特定の行為の代理を他人に委任することができる。</w:t>
      </w:r>
    </w:p>
    <w:p>
      <w:pPr>
        <w:pStyle w:val="0"/>
        <w:ind w:left="1680" w:hanging="1680" w:hangingChars="800"/>
        <w:rPr>
          <w:rFonts w:hint="default"/>
        </w:rPr>
      </w:pPr>
      <w:r>
        <w:rPr>
          <w:rFonts w:hint="eastAsia"/>
        </w:rPr>
        <w:t>第</w:t>
      </w:r>
      <w:r>
        <w:rPr>
          <w:rFonts w:hint="eastAsia"/>
        </w:rPr>
        <w:t>260</w:t>
      </w:r>
      <w:r>
        <w:rPr>
          <w:rFonts w:hint="eastAsia"/>
        </w:rPr>
        <w:t>条の</w:t>
      </w:r>
      <w:r>
        <w:rPr>
          <w:rFonts w:hint="eastAsia"/>
        </w:rPr>
        <w:t>10</w:t>
      </w:r>
      <w:r>
        <w:rPr>
          <w:rFonts w:hint="eastAsia"/>
        </w:rPr>
        <w:t>　認可地縁団体と代表者との利益が相反する事項については、代表者は、代表権を有しない。この場合においては、裁判所は、利害関係人又は検察官の請求により、特別代理人を選任しなければならない。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</TotalTime>
  <Pages>1</Pages>
  <Words>4</Words>
  <Characters>269</Characters>
  <Application>JUST Note</Application>
  <Lines>33</Lines>
  <Paragraphs>16</Paragraphs>
  <Company> </Company>
  <CharactersWithSpaces>399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代　理　人　の　有　無</dc:title>
  <dc:creator> </dc:creator>
  <cp:lastModifiedBy>1465額賀　高志</cp:lastModifiedBy>
  <cp:lastPrinted>2009-02-19T02:44:00Z</cp:lastPrinted>
  <dcterms:created xsi:type="dcterms:W3CDTF">2009-02-18T01:34:00Z</dcterms:created>
  <dcterms:modified xsi:type="dcterms:W3CDTF">2021-01-05T01:12:26Z</dcterms:modified>
  <cp:revision>9</cp:revision>
</cp:coreProperties>
</file>