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numPr>
          <w:numId w:val="0"/>
        </w:numPr>
        <w:snapToGrid w:val="0"/>
        <w:ind w:left="0" w:leftChars="0" w:firstLine="240" w:firstLineChars="100"/>
        <w:rPr>
          <w:rFonts w:hint="eastAsia" w:ascii="游明朝" w:hAnsi="游明朝" w:eastAsia="游明朝"/>
          <w:b w:val="0"/>
          <w:color w:val="000000" w:themeColor="text1"/>
        </w:rPr>
      </w:pPr>
      <w:r>
        <w:rPr>
          <w:rFonts w:hint="eastAsia" w:ascii="游明朝" w:hAnsi="游明朝" w:eastAsia="游明朝"/>
          <w:b w:val="0"/>
          <w:color w:val="000000" w:themeColor="text1"/>
        </w:rPr>
        <w:t>本調査は、広く事業者の意見を求めるために行うものであり、詳細な見積りを求めるものではありません。調査に関係のない質問、設備や実績等に関する詳細な質問については回答いたしませんので、ご容赦ください。</w:t>
      </w:r>
    </w:p>
    <w:p>
      <w:pPr>
        <w:pStyle w:val="0"/>
        <w:numPr>
          <w:numId w:val="0"/>
        </w:numPr>
        <w:snapToGrid w:val="0"/>
        <w:ind w:left="0" w:leftChars="0" w:firstLine="240" w:firstLineChars="100"/>
        <w:rPr>
          <w:rFonts w:hint="eastAsia" w:ascii="游明朝" w:hAnsi="游明朝" w:eastAsia="游明朝"/>
          <w:b w:val="0"/>
          <w:color w:val="000000" w:themeColor="text1"/>
        </w:rPr>
      </w:pPr>
      <w:r>
        <w:rPr>
          <w:rFonts w:hint="eastAsia" w:ascii="游明朝" w:hAnsi="游明朝" w:eastAsia="游明朝"/>
          <w:b w:val="0"/>
          <w:color w:val="000000" w:themeColor="text1"/>
        </w:rPr>
        <w:t>ただし、個別対話申込書の「</w:t>
      </w:r>
      <w:r>
        <w:rPr>
          <w:rFonts w:hint="eastAsia" w:ascii="游明朝" w:hAnsi="游明朝" w:eastAsia="游明朝"/>
          <w:b w:val="0"/>
          <w:color w:val="000000" w:themeColor="text1"/>
        </w:rPr>
        <w:t>5</w:t>
      </w:r>
      <w:r>
        <w:rPr>
          <w:rFonts w:hint="eastAsia" w:ascii="游明朝" w:hAnsi="游明朝" w:eastAsia="游明朝"/>
          <w:b w:val="0"/>
          <w:color w:val="000000" w:themeColor="text1"/>
        </w:rPr>
        <w:t>．意見・提案等の概要」欄に記入いただいた「市に対して確認したい事項」については、調査に関係のない質問を除き、個別対話の際に、可能な限り情報提供いたします。</w:t>
      </w:r>
    </w:p>
    <w:p>
      <w:pPr>
        <w:pStyle w:val="17"/>
        <w:numPr>
          <w:ilvl w:val="0"/>
          <w:numId w:val="1"/>
        </w:numPr>
        <w:snapToGrid w:val="0"/>
        <w:spacing w:before="195" w:beforeLines="50" w:beforeAutospacing="0"/>
        <w:ind w:leftChars="0" w:firstLineChars="0"/>
        <w:rPr>
          <w:rFonts w:hint="eastAsia" w:ascii="游ゴシック" w:hAnsi="游ゴシック" w:eastAsia="游ゴシック"/>
          <w:b w:val="1"/>
          <w:color w:val="000000" w:themeColor="text1"/>
        </w:rPr>
      </w:pPr>
      <w:r>
        <w:rPr>
          <w:rFonts w:hint="eastAsia" w:ascii="游ゴシック" w:hAnsi="游ゴシック" w:eastAsia="游ゴシック"/>
          <w:b w:val="1"/>
          <w:color w:val="000000" w:themeColor="text1"/>
        </w:rPr>
        <w:t>質問者情報</w:t>
      </w:r>
    </w:p>
    <w:tbl>
      <w:tblPr>
        <w:tblStyle w:val="19"/>
        <w:tblW w:w="5000" w:type="pct"/>
        <w:jc w:val="left"/>
        <w:tblInd w:w="0" w:type="dxa"/>
        <w:tblLayout w:type="fixed"/>
        <w:tblLook w:firstRow="1" w:lastRow="0" w:firstColumn="1" w:lastColumn="0" w:noHBand="0" w:noVBand="1" w:val="04A0"/>
      </w:tblPr>
      <w:tblGrid>
        <w:gridCol w:w="1274"/>
        <w:gridCol w:w="1189"/>
        <w:gridCol w:w="1210"/>
        <w:gridCol w:w="1211"/>
        <w:gridCol w:w="1189"/>
        <w:gridCol w:w="2421"/>
      </w:tblGrid>
      <w:tr>
        <w:trPr>
          <w:trHeight w:val="510" w:hRule="atLeast"/>
        </w:trPr>
        <w:tc>
          <w:tcPr>
            <w:tcW w:w="145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napToGrid w:val="0"/>
              <w:spacing w:line="240" w:lineRule="atLeast"/>
              <w:rPr>
                <w:rFonts w:hint="default"/>
                <w:color w:val="000000" w:themeColor="text1"/>
                <w:sz w:val="24"/>
              </w:rPr>
            </w:pPr>
            <w:r>
              <w:rPr>
                <w:rFonts w:hint="eastAsia"/>
                <w:color w:val="000000" w:themeColor="text1"/>
                <w:sz w:val="24"/>
              </w:rPr>
              <w:t>団体名・事業者名</w:t>
            </w:r>
          </w:p>
        </w:tc>
        <w:tc>
          <w:tcPr>
            <w:tcW w:w="3550"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rPr>
                <w:rFonts w:hint="eastAsia"/>
                <w:color w:val="000000" w:themeColor="text1"/>
              </w:rPr>
            </w:pPr>
          </w:p>
        </w:tc>
      </w:tr>
      <w:tr>
        <w:trPr>
          <w:trHeight w:val="510" w:hRule="atLeast"/>
        </w:trPr>
        <w:tc>
          <w:tcPr>
            <w:tcW w:w="145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napToGrid w:val="0"/>
              <w:spacing w:line="240" w:lineRule="atLeast"/>
              <w:rPr>
                <w:rFonts w:hint="default"/>
                <w:color w:val="000000" w:themeColor="text1"/>
                <w:sz w:val="24"/>
              </w:rPr>
            </w:pPr>
            <w:r>
              <w:rPr>
                <w:rFonts w:hint="eastAsia"/>
                <w:color w:val="000000" w:themeColor="text1"/>
                <w:sz w:val="24"/>
              </w:rPr>
              <w:t>所在地</w:t>
            </w:r>
          </w:p>
        </w:tc>
        <w:tc>
          <w:tcPr>
            <w:tcW w:w="3550"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rPr>
                <w:rFonts w:hint="eastAsia"/>
                <w:color w:val="000000" w:themeColor="text1"/>
              </w:rPr>
            </w:pPr>
          </w:p>
        </w:tc>
      </w:tr>
      <w:tr>
        <w:trPr>
          <w:trHeight w:val="510" w:hRule="atLeast"/>
        </w:trPr>
        <w:tc>
          <w:tcPr>
            <w:tcW w:w="750" w:type="pct"/>
            <w:vMerge w:val="restart"/>
            <w:shd w:val="clear" w:color="auto" w:themeFill="background1" w:themeFillTint="FF" w:themeFillShade="F3"/>
            <w:vAlign w:val="center"/>
          </w:tcPr>
          <w:p>
            <w:pPr>
              <w:pStyle w:val="0"/>
              <w:snapToGrid w:val="0"/>
              <w:spacing w:line="240" w:lineRule="atLeast"/>
              <w:jc w:val="both"/>
              <w:rPr>
                <w:rFonts w:hint="eastAsia"/>
                <w:color w:val="000000" w:themeColor="text1"/>
              </w:rPr>
            </w:pPr>
            <w:r>
              <w:rPr>
                <w:rFonts w:hint="eastAsia"/>
                <w:color w:val="000000" w:themeColor="text1"/>
              </w:rPr>
              <w:t>担当者</w:t>
            </w:r>
          </w:p>
        </w:tc>
        <w:tc>
          <w:tcPr>
            <w:tcW w:w="700" w:type="pct"/>
            <w:shd w:val="clear" w:color="auto" w:themeFill="background1" w:themeFillTint="FF" w:themeFillShade="F3"/>
            <w:vAlign w:val="center"/>
          </w:tcPr>
          <w:p>
            <w:pPr>
              <w:pStyle w:val="0"/>
              <w:snapToGrid w:val="0"/>
              <w:spacing w:line="240" w:lineRule="atLeast"/>
              <w:rPr>
                <w:rFonts w:hint="eastAsia"/>
                <w:color w:val="000000" w:themeColor="text1"/>
              </w:rPr>
            </w:pPr>
            <w:r>
              <w:rPr>
                <w:rFonts w:hint="eastAsia"/>
                <w:color w:val="000000" w:themeColor="text1"/>
              </w:rPr>
              <w:t>部署名</w:t>
            </w:r>
          </w:p>
        </w:tc>
        <w:tc>
          <w:tcPr>
            <w:tcW w:w="3550"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color w:val="000000" w:themeColor="text1"/>
              </w:rPr>
            </w:pPr>
          </w:p>
        </w:tc>
      </w:tr>
      <w:tr>
        <w:trPr>
          <w:trHeight w:val="283" w:hRule="atLeast"/>
        </w:trPr>
        <w:tc>
          <w:tcPr>
            <w:tcW w:w="750" w:type="pct"/>
            <w:vMerge w:val="continue"/>
            <w:shd w:val="clear" w:color="auto" w:themeFill="background1" w:themeFillTint="FF" w:themeFillShade="F3"/>
            <w:vAlign w:val="top"/>
          </w:tcPr>
          <w:p>
            <w:pPr>
              <w:pStyle w:val="0"/>
              <w:rPr>
                <w:rFonts w:hint="eastAsia"/>
              </w:rPr>
            </w:pPr>
          </w:p>
        </w:tc>
        <w:tc>
          <w:tcPr>
            <w:tcW w:w="700"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snapToGrid w:val="0"/>
              <w:spacing w:line="240" w:lineRule="atLeast"/>
              <w:jc w:val="both"/>
              <w:rPr>
                <w:rFonts w:hint="eastAsia"/>
                <w:color w:val="000000" w:themeColor="text1"/>
              </w:rPr>
            </w:pPr>
            <w:r>
              <w:rPr>
                <w:rFonts w:hint="eastAsia"/>
                <w:color w:val="000000" w:themeColor="text1"/>
              </w:rPr>
              <w:t>氏　名</w:t>
            </w:r>
          </w:p>
        </w:tc>
        <w:tc>
          <w:tcPr>
            <w:tcW w:w="712" w:type="pct"/>
            <w:tcBorders>
              <w:top w:val="single" w:color="auto" w:sz="4" w:space="0"/>
              <w:left w:val="single" w:color="auto" w:sz="4" w:space="0"/>
              <w:bottom w:val="dotted" w:color="auto" w:sz="4" w:space="0"/>
              <w:right w:val="nil"/>
              <w:tl2br w:val="nil"/>
              <w:tr2bl w:val="nil"/>
            </w:tcBorders>
            <w:vAlign w:val="center"/>
          </w:tcPr>
          <w:p>
            <w:pPr>
              <w:pStyle w:val="0"/>
              <w:snapToGrid w:val="0"/>
              <w:spacing w:line="240" w:lineRule="atLeast"/>
              <w:rPr>
                <w:rFonts w:hint="eastAsia"/>
                <w:color w:val="000000" w:themeColor="text1"/>
                <w:sz w:val="18"/>
              </w:rPr>
            </w:pPr>
            <w:r>
              <w:rPr>
                <w:rFonts w:hint="eastAsia"/>
                <w:color w:val="000000" w:themeColor="text1"/>
                <w:sz w:val="18"/>
              </w:rPr>
              <w:t>ふりがな</w:t>
            </w:r>
          </w:p>
        </w:tc>
        <w:tc>
          <w:tcPr>
            <w:tcW w:w="2838" w:type="pct"/>
            <w:gridSpan w:val="3"/>
            <w:tcBorders>
              <w:top w:val="single" w:color="auto" w:sz="4" w:space="0"/>
              <w:left w:val="nil"/>
              <w:bottom w:val="dotted" w:color="auto" w:sz="4" w:space="0"/>
              <w:right w:val="single" w:color="auto" w:sz="4" w:space="0"/>
              <w:tl2br w:val="nil"/>
              <w:tr2bl w:val="nil"/>
            </w:tcBorders>
            <w:vAlign w:val="center"/>
          </w:tcPr>
          <w:p>
            <w:pPr>
              <w:pStyle w:val="0"/>
              <w:snapToGrid w:val="0"/>
              <w:rPr>
                <w:rFonts w:hint="eastAsia"/>
                <w:color w:val="000000" w:themeColor="text1"/>
              </w:rPr>
            </w:pPr>
          </w:p>
        </w:tc>
      </w:tr>
      <w:tr>
        <w:trPr>
          <w:trHeight w:val="510" w:hRule="atLeast"/>
        </w:trPr>
        <w:tc>
          <w:tcPr>
            <w:tcW w:w="750" w:type="pct"/>
            <w:vMerge w:val="continue"/>
            <w:shd w:val="clear" w:color="auto" w:themeFill="background1" w:themeFillTint="FF" w:themeFillShade="F3"/>
            <w:vAlign w:val="top"/>
          </w:tcPr>
          <w:p>
            <w:pPr>
              <w:pStyle w:val="0"/>
              <w:rPr>
                <w:rFonts w:hint="eastAsia"/>
              </w:rPr>
            </w:pPr>
          </w:p>
        </w:tc>
        <w:tc>
          <w:tcPr>
            <w:tcW w:w="700"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eastAsia"/>
              </w:rPr>
            </w:pPr>
          </w:p>
        </w:tc>
        <w:tc>
          <w:tcPr>
            <w:tcW w:w="3550" w:type="pct"/>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rPr>
                <w:rFonts w:hint="eastAsia"/>
                <w:color w:val="000000" w:themeColor="text1"/>
              </w:rPr>
            </w:pPr>
          </w:p>
        </w:tc>
      </w:tr>
      <w:tr>
        <w:trPr>
          <w:trHeight w:val="510" w:hRule="atLeast"/>
        </w:trPr>
        <w:tc>
          <w:tcPr>
            <w:tcW w:w="750" w:type="pct"/>
            <w:vMerge w:val="continue"/>
            <w:shd w:val="clear" w:color="auto" w:themeFill="background1" w:themeFillTint="FF" w:themeFillShade="F3"/>
            <w:vAlign w:val="top"/>
          </w:tcPr>
          <w:p>
            <w:pPr>
              <w:pStyle w:val="0"/>
              <w:rPr>
                <w:rFonts w:hint="default"/>
                <w:sz w:val="24"/>
              </w:rPr>
            </w:pPr>
          </w:p>
        </w:tc>
        <w:tc>
          <w:tcPr>
            <w:tcW w:w="700" w:type="pct"/>
            <w:shd w:val="clear" w:color="auto" w:themeFill="background1" w:themeFillTint="FF" w:themeFillShade="F3"/>
            <w:vAlign w:val="center"/>
          </w:tcPr>
          <w:p>
            <w:pPr>
              <w:pStyle w:val="0"/>
              <w:snapToGrid w:val="0"/>
              <w:spacing w:line="240" w:lineRule="atLeast"/>
              <w:rPr>
                <w:rFonts w:hint="default"/>
                <w:color w:val="000000" w:themeColor="text1"/>
                <w:sz w:val="24"/>
              </w:rPr>
            </w:pPr>
            <w:r>
              <w:rPr>
                <w:rFonts w:hint="eastAsia"/>
                <w:color w:val="000000" w:themeColor="text1"/>
                <w:sz w:val="24"/>
              </w:rPr>
              <w:t>電　話</w:t>
            </w:r>
          </w:p>
        </w:tc>
        <w:tc>
          <w:tcPr>
            <w:tcW w:w="1425" w:type="pct"/>
            <w:gridSpan w:val="2"/>
            <w:vAlign w:val="center"/>
          </w:tcPr>
          <w:p>
            <w:pPr>
              <w:pStyle w:val="0"/>
              <w:snapToGrid w:val="0"/>
              <w:spacing w:line="240" w:lineRule="atLeast"/>
              <w:rPr>
                <w:rFonts w:hint="eastAsia"/>
                <w:color w:val="000000" w:themeColor="text1"/>
              </w:rPr>
            </w:pPr>
          </w:p>
        </w:tc>
        <w:tc>
          <w:tcPr>
            <w:tcW w:w="700" w:type="pct"/>
            <w:shd w:val="clear" w:color="auto" w:themeFill="background1" w:themeFillTint="FF" w:themeFillShade="F3"/>
            <w:vAlign w:val="center"/>
          </w:tcPr>
          <w:p>
            <w:pPr>
              <w:pStyle w:val="0"/>
              <w:snapToGrid w:val="0"/>
              <w:rPr>
                <w:rFonts w:hint="eastAsia"/>
                <w:color w:val="000000" w:themeColor="text1"/>
              </w:rPr>
            </w:pPr>
            <w:r>
              <w:rPr>
                <w:rFonts w:hint="eastAsia"/>
                <w:color w:val="000000" w:themeColor="text1"/>
                <w:sz w:val="24"/>
              </w:rPr>
              <w:t>ＦＡＸ</w:t>
            </w:r>
          </w:p>
        </w:tc>
        <w:tc>
          <w:tcPr>
            <w:tcW w:w="1425" w:type="pct"/>
            <w:vAlign w:val="center"/>
          </w:tcPr>
          <w:p>
            <w:pPr>
              <w:pStyle w:val="0"/>
              <w:snapToGrid w:val="0"/>
              <w:rPr>
                <w:rFonts w:hint="eastAsia"/>
                <w:color w:val="000000" w:themeColor="text1"/>
              </w:rPr>
            </w:pPr>
          </w:p>
        </w:tc>
      </w:tr>
      <w:tr>
        <w:trPr>
          <w:trHeight w:val="510" w:hRule="atLeast"/>
        </w:trPr>
        <w:tc>
          <w:tcPr>
            <w:tcW w:w="750" w:type="pct"/>
            <w:vMerge w:val="continue"/>
            <w:shd w:val="clear" w:color="auto" w:themeFill="background1" w:themeFillTint="FF" w:themeFillShade="F3"/>
            <w:vAlign w:val="top"/>
          </w:tcPr>
          <w:p>
            <w:pPr>
              <w:pStyle w:val="0"/>
              <w:rPr>
                <w:rFonts w:hint="eastAsia"/>
              </w:rPr>
            </w:pPr>
          </w:p>
        </w:tc>
        <w:tc>
          <w:tcPr>
            <w:tcW w:w="700" w:type="pct"/>
            <w:shd w:val="clear" w:color="auto" w:themeFill="background1" w:themeFillTint="FF" w:themeFillShade="F3"/>
            <w:vAlign w:val="center"/>
          </w:tcPr>
          <w:p>
            <w:pPr>
              <w:pStyle w:val="0"/>
              <w:snapToGrid w:val="0"/>
              <w:spacing w:line="240" w:lineRule="atLeast"/>
              <w:rPr>
                <w:rFonts w:hint="default"/>
                <w:color w:val="000000" w:themeColor="text1"/>
                <w:w w:val="100"/>
                <w:sz w:val="24"/>
              </w:rPr>
            </w:pPr>
            <w:r>
              <w:rPr>
                <w:rFonts w:hint="eastAsia"/>
                <w:color w:val="000000" w:themeColor="text1"/>
                <w:w w:val="100"/>
                <w:sz w:val="24"/>
              </w:rPr>
              <w:t>E</w:t>
            </w:r>
            <w:r>
              <w:rPr>
                <w:rFonts w:hint="eastAsia"/>
                <w:color w:val="000000" w:themeColor="text1"/>
                <w:w w:val="100"/>
                <w:sz w:val="24"/>
              </w:rPr>
              <w:t>メール</w:t>
            </w:r>
          </w:p>
        </w:tc>
        <w:tc>
          <w:tcPr>
            <w:tcW w:w="3550"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rPr>
                <w:rFonts w:hint="eastAsia"/>
                <w:color w:val="000000" w:themeColor="text1"/>
              </w:rPr>
            </w:pPr>
          </w:p>
        </w:tc>
      </w:tr>
    </w:tbl>
    <w:p>
      <w:pPr>
        <w:pStyle w:val="0"/>
        <w:numPr>
          <w:ilvl w:val="0"/>
          <w:numId w:val="1"/>
        </w:numPr>
        <w:snapToGrid w:val="0"/>
        <w:spacing w:before="195" w:beforeLines="50" w:beforeAutospacing="0"/>
        <w:ind w:leftChars="0" w:firstLineChars="0"/>
        <w:rPr>
          <w:rFonts w:hint="eastAsia" w:ascii="游ゴシック" w:hAnsi="游ゴシック" w:eastAsia="游ゴシック"/>
          <w:b w:val="1"/>
          <w:color w:val="000000" w:themeColor="text1"/>
        </w:rPr>
      </w:pPr>
      <w:r>
        <w:rPr>
          <w:rFonts w:hint="eastAsia" w:ascii="游ゴシック" w:hAnsi="游ゴシック" w:eastAsia="游ゴシック"/>
          <w:b w:val="1"/>
          <w:color w:val="000000" w:themeColor="text1"/>
        </w:rPr>
        <w:t>質問</w:t>
      </w:r>
      <w:r>
        <w:rPr>
          <w:rFonts w:hint="eastAsia" w:ascii="游ゴシック" w:hAnsi="游ゴシック" w:eastAsia="游ゴシック"/>
          <w:b w:val="1"/>
          <w:color w:val="000000" w:themeColor="text1"/>
          <w:sz w:val="22"/>
        </w:rPr>
        <w:t>（必要に応じて行を追加してください）</w:t>
      </w:r>
    </w:p>
    <w:tbl>
      <w:tblPr>
        <w:tblStyle w:val="18"/>
        <w:tblW w:w="0" w:type="auto"/>
        <w:tblInd w:w="0" w:type="dxa"/>
        <w:tblLayout w:type="fixed"/>
        <w:tblLook w:firstRow="1" w:lastRow="0" w:firstColumn="1" w:lastColumn="0" w:noHBand="0" w:noVBand="1" w:val="04A0"/>
      </w:tblPr>
      <w:tblGrid>
        <w:gridCol w:w="625"/>
        <w:gridCol w:w="7879"/>
      </w:tblGrid>
      <w:tr>
        <w:trPr>
          <w:trHeight w:val="567" w:hRule="atLeast"/>
        </w:trPr>
        <w:tc>
          <w:tcPr>
            <w:tcW w:w="625" w:type="dxa"/>
            <w:shd w:val="clear" w:color="auto" w:themeFill="background1" w:themeFillTint="FF" w:themeFillShade="F3"/>
            <w:vAlign w:val="center"/>
          </w:tcPr>
          <w:p>
            <w:pPr>
              <w:pStyle w:val="0"/>
              <w:snapToGrid w:val="0"/>
              <w:jc w:val="center"/>
              <w:rPr>
                <w:rFonts w:hint="eastAsia"/>
                <w:color w:val="000000" w:themeColor="text1"/>
              </w:rPr>
            </w:pPr>
            <w:r>
              <w:rPr>
                <w:rFonts w:hint="eastAsia"/>
                <w:color w:val="000000" w:themeColor="text1"/>
              </w:rPr>
              <w:t>No</w:t>
            </w:r>
          </w:p>
        </w:tc>
        <w:tc>
          <w:tcPr>
            <w:tcW w:w="7879" w:type="dxa"/>
            <w:shd w:val="clear" w:color="auto" w:themeFill="background1" w:themeFillTint="FF" w:themeFillShade="F3"/>
            <w:vAlign w:val="center"/>
          </w:tcPr>
          <w:p>
            <w:pPr>
              <w:pStyle w:val="0"/>
              <w:snapToGrid w:val="0"/>
              <w:jc w:val="center"/>
              <w:rPr>
                <w:rFonts w:hint="eastAsia"/>
                <w:color w:val="000000" w:themeColor="text1"/>
              </w:rPr>
            </w:pPr>
            <w:r>
              <w:rPr>
                <w:rFonts w:hint="eastAsia"/>
                <w:color w:val="000000" w:themeColor="text1"/>
              </w:rPr>
              <w:t>質問内容</w:t>
            </w:r>
          </w:p>
        </w:tc>
      </w:tr>
      <w:tr>
        <w:trPr>
          <w:trHeight w:val="959" w:hRule="atLeast"/>
        </w:trPr>
        <w:tc>
          <w:tcPr>
            <w:tcW w:w="625" w:type="dxa"/>
            <w:shd w:val="clear" w:color="auto" w:themeFill="background1" w:themeFillTint="FF" w:themeFillShade="F3"/>
            <w:vAlign w:val="center"/>
          </w:tcPr>
          <w:p>
            <w:pPr>
              <w:pStyle w:val="0"/>
              <w:snapToGrid w:val="0"/>
              <w:jc w:val="center"/>
              <w:rPr>
                <w:rFonts w:hint="eastAsia"/>
                <w:color w:val="000000" w:themeColor="text1"/>
              </w:rPr>
            </w:pPr>
            <w:r>
              <w:rPr>
                <w:rFonts w:hint="eastAsia"/>
                <w:color w:val="000000" w:themeColor="text1"/>
              </w:rPr>
              <w:t>１</w:t>
            </w:r>
          </w:p>
        </w:tc>
        <w:tc>
          <w:tcPr>
            <w:tcW w:w="7879" w:type="dxa"/>
            <w:vAlign w:val="top"/>
          </w:tcPr>
          <w:p>
            <w:pPr>
              <w:pStyle w:val="0"/>
              <w:snapToGrid w:val="0"/>
              <w:rPr>
                <w:rFonts w:hint="eastAsia"/>
                <w:color w:val="000000" w:themeColor="text1"/>
              </w:rPr>
            </w:pPr>
          </w:p>
        </w:tc>
      </w:tr>
      <w:tr>
        <w:trPr>
          <w:trHeight w:val="860" w:hRule="atLeast"/>
        </w:trPr>
        <w:tc>
          <w:tcPr>
            <w:tcW w:w="625" w:type="dxa"/>
            <w:shd w:val="clear" w:color="auto" w:themeFill="background1" w:themeFillTint="FF" w:themeFillShade="F3"/>
            <w:vAlign w:val="center"/>
          </w:tcPr>
          <w:p>
            <w:pPr>
              <w:pStyle w:val="0"/>
              <w:snapToGrid w:val="0"/>
              <w:jc w:val="center"/>
              <w:rPr>
                <w:rFonts w:hint="eastAsia"/>
                <w:color w:val="000000" w:themeColor="text1"/>
              </w:rPr>
            </w:pPr>
            <w:r>
              <w:rPr>
                <w:rFonts w:hint="eastAsia"/>
                <w:color w:val="000000" w:themeColor="text1"/>
              </w:rPr>
              <w:t>２</w:t>
            </w:r>
          </w:p>
        </w:tc>
        <w:tc>
          <w:tcPr>
            <w:tcW w:w="7879" w:type="dxa"/>
            <w:vAlign w:val="top"/>
          </w:tcPr>
          <w:p>
            <w:pPr>
              <w:pStyle w:val="0"/>
              <w:snapToGrid w:val="0"/>
              <w:rPr>
                <w:rFonts w:hint="eastAsia"/>
                <w:color w:val="000000" w:themeColor="text1"/>
              </w:rPr>
            </w:pPr>
          </w:p>
        </w:tc>
      </w:tr>
    </w:tbl>
    <w:p>
      <w:pPr>
        <w:pStyle w:val="0"/>
        <w:pBdr>
          <w:top w:val="none" w:color="auto" w:sz="0" w:space="0"/>
          <w:bottom w:val="single" w:color="auto" w:sz="4" w:space="1"/>
        </w:pBdr>
        <w:snapToGrid w:val="0"/>
        <w:spacing w:before="195" w:beforeLines="50" w:beforeAutospacing="0"/>
        <w:rPr>
          <w:rFonts w:hint="eastAsia" w:ascii="游明朝" w:hAnsi="游明朝" w:eastAsia="游明朝"/>
          <w:b w:val="0"/>
          <w:color w:val="000000" w:themeColor="text1"/>
          <w:sz w:val="22"/>
        </w:rPr>
      </w:pPr>
      <w:r>
        <w:rPr>
          <w:rFonts w:hint="eastAsia" w:ascii="游ゴシック" w:hAnsi="游ゴシック" w:eastAsia="游ゴシック"/>
          <w:b w:val="1"/>
          <w:color w:val="000000" w:themeColor="text1"/>
          <w:sz w:val="22"/>
        </w:rPr>
        <w:t>受付期限と受付方法</w:t>
      </w:r>
    </w:p>
    <w:p>
      <w:pPr>
        <w:pStyle w:val="0"/>
        <w:pBdr>
          <w:bottom w:val="none" w:color="auto" w:sz="0" w:space="0"/>
        </w:pBdr>
        <w:snapToGrid w:val="0"/>
        <w:spacing w:before="0" w:beforeLines="0" w:beforeAutospacing="0"/>
        <w:rPr>
          <w:rFonts w:hint="eastAsia" w:ascii="游明朝" w:hAnsi="游明朝" w:eastAsia="游明朝"/>
          <w:b w:val="0"/>
          <w:color w:val="000000" w:themeColor="text1"/>
          <w:sz w:val="22"/>
        </w:rPr>
      </w:pPr>
      <w:r>
        <w:rPr>
          <w:rFonts w:hint="eastAsia" w:ascii="游明朝" w:hAnsi="游明朝" w:eastAsia="游明朝"/>
          <w:b w:val="0"/>
          <w:color w:val="000000" w:themeColor="text1"/>
          <w:sz w:val="22"/>
        </w:rPr>
        <w:t>受付期限　令和６年</w:t>
      </w:r>
      <w:r>
        <w:rPr>
          <w:rFonts w:hint="eastAsia" w:ascii="游明朝" w:hAnsi="游明朝" w:eastAsia="游明朝"/>
          <w:b w:val="0"/>
          <w:color w:val="000000" w:themeColor="text1"/>
          <w:sz w:val="22"/>
        </w:rPr>
        <w:t>12</w:t>
      </w:r>
      <w:r>
        <w:rPr>
          <w:rFonts w:hint="eastAsia" w:ascii="游明朝" w:hAnsi="游明朝" w:eastAsia="游明朝"/>
          <w:b w:val="0"/>
          <w:color w:val="000000" w:themeColor="text1"/>
          <w:sz w:val="22"/>
        </w:rPr>
        <w:t>月</w:t>
      </w:r>
      <w:r>
        <w:rPr>
          <w:rFonts w:hint="eastAsia" w:ascii="游明朝" w:hAnsi="游明朝" w:eastAsia="游明朝"/>
          <w:b w:val="0"/>
          <w:color w:val="000000" w:themeColor="text1"/>
          <w:sz w:val="22"/>
        </w:rPr>
        <w:t>20</w:t>
      </w:r>
      <w:r>
        <w:rPr>
          <w:rFonts w:hint="eastAsia" w:ascii="游明朝" w:hAnsi="游明朝" w:eastAsia="游明朝"/>
          <w:b w:val="0"/>
          <w:color w:val="000000" w:themeColor="text1"/>
          <w:sz w:val="22"/>
        </w:rPr>
        <w:t>日（金）</w:t>
      </w:r>
    </w:p>
    <w:p>
      <w:pPr>
        <w:pStyle w:val="0"/>
        <w:pBdr>
          <w:bottom w:val="none" w:color="auto" w:sz="0" w:space="0"/>
        </w:pBdr>
        <w:snapToGrid w:val="0"/>
        <w:spacing w:before="0" w:beforeLines="0" w:beforeAutospacing="0"/>
        <w:rPr>
          <w:rFonts w:hint="eastAsia" w:ascii="游明朝" w:hAnsi="游明朝" w:eastAsia="游明朝"/>
          <w:b w:val="0"/>
          <w:color w:val="000000" w:themeColor="text1"/>
          <w:sz w:val="22"/>
        </w:rPr>
      </w:pPr>
      <w:r>
        <w:rPr>
          <w:rFonts w:hint="eastAsia" w:ascii="游明朝" w:hAnsi="游明朝" w:eastAsia="游明朝"/>
          <w:b w:val="0"/>
          <w:color w:val="000000" w:themeColor="text1"/>
          <w:sz w:val="22"/>
        </w:rPr>
        <w:t>受付方法　電子メールにて、件名を「サウンディング型市場調査質問票」とし、</w:t>
      </w:r>
      <w:bookmarkStart w:id="0" w:name="_GoBack"/>
      <w:bookmarkEnd w:id="0"/>
    </w:p>
    <w:p>
      <w:pPr>
        <w:pStyle w:val="0"/>
        <w:pBdr>
          <w:bottom w:val="none" w:color="auto" w:sz="0" w:space="0"/>
        </w:pBdr>
        <w:snapToGrid w:val="0"/>
        <w:spacing w:before="0" w:beforeLines="0" w:beforeAutospacing="0"/>
        <w:ind w:firstLine="1100" w:firstLineChars="500"/>
        <w:rPr>
          <w:rFonts w:hint="eastAsia" w:ascii="游ゴシック" w:hAnsi="游ゴシック" w:eastAsia="游ゴシック"/>
          <w:b w:val="0"/>
          <w:color w:val="000000" w:themeColor="text1"/>
          <w:sz w:val="22"/>
        </w:rPr>
      </w:pPr>
      <w:r>
        <w:rPr>
          <w:rFonts w:hint="eastAsia" w:ascii="游明朝" w:hAnsi="游明朝" w:eastAsia="游明朝"/>
          <w:b w:val="0"/>
          <w:color w:val="000000" w:themeColor="text1"/>
          <w:sz w:val="22"/>
        </w:rPr>
        <w:t>この質問票を添付の上、以下のアドレス宛にお送りください。</w:t>
      </w:r>
    </w:p>
    <w:p>
      <w:pPr>
        <w:pStyle w:val="0"/>
        <w:pBdr>
          <w:bottom w:val="none" w:color="auto" w:sz="0" w:space="0"/>
        </w:pBdr>
        <w:snapToGrid w:val="0"/>
        <w:spacing w:before="0" w:beforeLines="0" w:beforeAutospacing="0"/>
        <w:ind w:firstLine="1100" w:firstLineChars="500"/>
        <w:rPr>
          <w:rFonts w:hint="eastAsia" w:ascii="游ゴシック" w:hAnsi="游ゴシック" w:eastAsia="游ゴシック"/>
          <w:b w:val="0"/>
          <w:color w:val="000000" w:themeColor="text1"/>
          <w:sz w:val="22"/>
        </w:rPr>
      </w:pPr>
      <w:r>
        <w:rPr>
          <w:rFonts w:hint="eastAsia" w:ascii="游ゴシック" w:hAnsi="游ゴシック" w:eastAsia="游ゴシック"/>
          <w:b w:val="0"/>
          <w:color w:val="000000" w:themeColor="text1"/>
          <w:sz w:val="22"/>
        </w:rPr>
        <w:t>fujishiro-sports@city.toride.ibaraki.jp</w:t>
      </w:r>
    </w:p>
    <w:p>
      <w:pPr>
        <w:pStyle w:val="0"/>
        <w:pBdr>
          <w:bottom w:val="single" w:color="auto" w:sz="4" w:space="1"/>
        </w:pBdr>
        <w:snapToGrid w:val="0"/>
        <w:spacing w:before="195" w:beforeLines="50" w:beforeAutospacing="0"/>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回答について</w:t>
      </w:r>
    </w:p>
    <w:p>
      <w:pPr>
        <w:pStyle w:val="0"/>
        <w:snapToGrid w:val="0"/>
        <w:rPr>
          <w:rFonts w:hint="eastAsia"/>
          <w:color w:val="000000" w:themeColor="text1"/>
        </w:rPr>
      </w:pPr>
      <w:r>
        <w:rPr>
          <w:rFonts w:hint="eastAsia"/>
          <w:color w:val="000000" w:themeColor="text1"/>
          <w:sz w:val="22"/>
        </w:rPr>
        <w:t>質問への回答は、質問から</w:t>
      </w:r>
      <w:r>
        <w:rPr>
          <w:rFonts w:hint="eastAsia" w:ascii="游ゴシック Medium" w:hAnsi="游ゴシック Medium" w:eastAsia="游ゴシック Medium"/>
          <w:color w:val="000000" w:themeColor="text1"/>
          <w:sz w:val="22"/>
          <w:u w:val="single" w:color="auto"/>
        </w:rPr>
        <w:t>概ね１週間以内</w:t>
      </w:r>
      <w:r>
        <w:rPr>
          <w:rFonts w:hint="eastAsia"/>
          <w:color w:val="000000" w:themeColor="text1"/>
          <w:sz w:val="22"/>
        </w:rPr>
        <w:t>に質問者に対して電子メールで行うとともに、質問者情報を伏せた上で市ホームページに掲載します。また、複数の質問者から同様の質問があった場合、市ホームページへの掲載はまとめて行います。</w:t>
      </w:r>
    </w:p>
    <w:sectPr>
      <w:headerReference r:id="rId7" w:type="default"/>
      <w:footerReference r:id="rId9" w:type="default"/>
      <w:headerReference r:id="rId6" w:type="first"/>
      <w:footerReference r:id="rId8" w:type="first"/>
      <w:pgSz w:w="11906" w:h="16838"/>
      <w:pgMar w:top="1701" w:right="1701" w:bottom="1417" w:left="1701" w:header="851" w:footer="992" w:gutter="0"/>
      <w:cols w:space="720"/>
      <w:titlePg w:val="1"/>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Wingdings 2">
    <w:panose1 w:val="00000000000000000000"/>
    <w:charset w:val="02"/>
    <w:family w:val="roman"/>
    <w:notTrueType/>
    <w:pitch w:val="variable"/>
    <w:sig w:usb0="00000000" w:usb1="00000000" w:usb2="00000000" w:usb3="00000000" w:csb0="00000080" w:csb1="00000000"/>
  </w:font>
  <w:font w:name="游ゴシック">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Microsoft YaHei UI Light">
    <w:panose1 w:val="00000000000000000000"/>
    <w:charset w:val="80"/>
    <w:family w:val="swiss"/>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Sitka Display">
    <w:panose1 w:val="00000000000000000000"/>
    <w:charset w:val="00"/>
    <w:family w:val="auto"/>
    <w:notTrueType/>
    <w:pitch w:val="variable"/>
    <w:sig w:usb0="00000000" w:usb1="00000000" w:usb2="00000000" w:usb3="00000000" w:csb0="FF000000" w:csb1="00000000"/>
  </w:font>
  <w:font w:name="Segoe UI Light">
    <w:panose1 w:val="00000000000000000000"/>
    <w:charset w:val="00"/>
    <w:family w:val="swiss"/>
    <w:notTrueType/>
    <w:pitch w:val="variable"/>
    <w:sig w:usb0="00000000" w:usb1="00000000" w:usb2="00000000" w:usb3="00000000" w:csb0="FF000000" w:csb1="00000000"/>
  </w:font>
  <w:font w:name="Segoe UI Black">
    <w:panose1 w:val="00000800000000000000"/>
    <w:charset w:val="00"/>
    <w:family w:val="swiss"/>
    <w:notTrueType/>
    <w:pitch w:val="variable"/>
    <w:sig w:usb0="00000000" w:usb1="00000000" w:usb2="00000000" w:usb3="00000000" w:csb0="FF000000" w:csb1="00000000"/>
  </w:font>
  <w:font w:name="Segoe UI">
    <w:panose1 w:val="00000000000000000000"/>
    <w:charset w:val="00"/>
    <w:family w:val="swiss"/>
    <w:notTrueType/>
    <w:pitch w:val="variable"/>
    <w:sig w:usb0="00000000" w:usb1="00000000" w:usb2="00000000" w:usb3="00000000" w:csb0="FF000000" w:csb1="00000000"/>
  </w:font>
  <w:font w:name="Segoe UI Emoji">
    <w:panose1 w:val="00000000000000000000"/>
    <w:charset w:val="00"/>
    <w:family w:val="swiss"/>
    <w:notTrueType/>
    <w:pitch w:val="variable"/>
    <w:sig w:usb0="00000000" w:usb1="00000000" w:usb2="00000000" w:usb3="00000000" w:csb0="FF000000" w:csb1="00000000"/>
  </w:font>
  <w:font w:name="Segoe Script">
    <w:panose1 w:val="00000000000000000000"/>
    <w:charset w:val="00"/>
    <w:family w:val="script"/>
    <w:notTrueType/>
    <w:pitch w:val="variable"/>
    <w:sig w:usb0="00000000" w:usb1="00000000" w:usb2="00000000" w:usb3="00000000" w:csb0="FF000000" w:csb1="00000000"/>
  </w:font>
  <w:font w:name="Palatino Linotype">
    <w:panose1 w:val="00000000000000000000"/>
    <w:charset w:val="00"/>
    <w:family w:val="roman"/>
    <w:notTrueType/>
    <w:pitch w:val="variable"/>
    <w:sig w:usb0="00000000" w:usb1="00000000" w:usb2="00000000" w:usb3="00000000" w:csb0="FF000000" w:csb1="00000000"/>
  </w:font>
  <w:font w:name="OCRBLetM">
    <w:panose1 w:val="00000000000000000000"/>
    <w:charset w:val="00"/>
    <w:family w:val="modern"/>
    <w:notTrueType/>
    <w:pitch w:val="fixed"/>
    <w:sig w:usb0="00000000" w:usb1="00000000" w:usb2="00000000" w:usb3="00000000" w:csb0="FF000000" w:csb1="00000000"/>
  </w:font>
  <w:font w:name="Nirmala UI Semilight">
    <w:panose1 w:val="00000000000000000000"/>
    <w:charset w:val="00"/>
    <w:family w:val="swiss"/>
    <w:notTrueType/>
    <w:pitch w:val="variable"/>
    <w:sig w:usb0="00000000" w:usb1="00000000" w:usb2="00000000" w:usb3="00000000" w:csb0="FF000000" w:csb1="00000000"/>
  </w:font>
  <w:font w:name="Segoe MDL2 Assets">
    <w:panose1 w:val="00000000000000000000"/>
    <w:charset w:val="00"/>
    <w:family w:val="roman"/>
    <w:notTrueType/>
    <w:pitch w:val="variable"/>
    <w:sig w:usb0="00000000" w:usb1="00000000" w:usb2="00000000" w:usb3="00000000" w:csb0="FF000000" w:csb1="00000000"/>
  </w:font>
  <w:font w:name="Sitka Heading">
    <w:panose1 w:val="00000000000000000000"/>
    <w:charset w:val="00"/>
    <w:family w:val="auto"/>
    <w:notTrueType/>
    <w:pitch w:val="variable"/>
    <w:sig w:usb0="00000000" w:usb1="00000000" w:usb2="00000000" w:usb3="00000000" w:csb0="FF000000" w:csb1="00000000"/>
  </w:font>
  <w:font w:name="Sitka Small">
    <w:panose1 w:val="00000000000000000000"/>
    <w:charset w:val="00"/>
    <w:family w:val="auto"/>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sz w:val="22"/>
      </w:rPr>
    </w:pPr>
    <w:r>
      <w:rPr>
        <w:rFonts w:hint="eastAsia" w:ascii="游ゴシック" w:hAnsi="游ゴシック" w:eastAsia="游ゴシック"/>
        <w:b w:val="1"/>
        <w:sz w:val="28"/>
      </w:rPr>
      <w:t>サウンディング型市場調査　質問票</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3D3CB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9"/>
  <w:displayBackgroundShape/>
  <w:bordersDoNotSurroundHeader/>
  <w:bordersDoNotSurroundFooter/>
  <w:defaultTabStop w:val="84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1193</TotalTime>
  <Pages>1</Pages>
  <Words>10</Words>
  <Characters>496</Characters>
  <Application>JUST Note</Application>
  <Lines>125</Lines>
  <Paragraphs>24</Paragraphs>
  <CharactersWithSpaces>500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2167西  智志</cp:lastModifiedBy>
  <cp:lastPrinted>2023-12-27T23:45:22Z</cp:lastPrinted>
  <dcterms:modified xsi:type="dcterms:W3CDTF">2024-11-15T04:58:57Z</dcterms:modified>
  <cp:revision>19</cp:revision>
</cp:coreProperties>
</file>